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18" w:rsidRPr="00B353F5" w:rsidRDefault="00D045F4">
      <w:pPr>
        <w:pStyle w:val="Corpodetexto"/>
        <w:spacing w:before="145"/>
        <w:ind w:left="3266"/>
        <w:rPr>
          <w:rFonts w:ascii="Arial" w:hAnsi="Arial" w:cs="Arial"/>
          <w:b/>
          <w:sz w:val="24"/>
          <w:szCs w:val="24"/>
        </w:rPr>
      </w:pPr>
      <w:r w:rsidRPr="00B353F5">
        <w:rPr>
          <w:rFonts w:ascii="Arial" w:hAnsi="Arial" w:cs="Arial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21792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-383540</wp:posOffset>
                </wp:positionV>
                <wp:extent cx="1150620" cy="640080"/>
                <wp:effectExtent l="0" t="0" r="0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F4" w:rsidRDefault="00D045F4">
                            <w:r w:rsidRPr="00D045F4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117945AA" wp14:editId="73635FE2">
                                  <wp:extent cx="943610" cy="542290"/>
                                  <wp:effectExtent l="0" t="0" r="8890" b="0"/>
                                  <wp:docPr id="6" name="Imagem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61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84pt;margin-top:-30.2pt;width:90.6pt;height:50.4pt;z-index:4875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" fillcolor="white [3201]" stroked="f" strokeweight=".5pt">
                <v:textbox>
                  <w:txbxContent>
                    <w:p w:rsidR="00D045F4" w:rsidRDefault="00D045F4">
                      <w:r w:rsidRPr="00D045F4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117945AA" wp14:editId="73635FE2">
                            <wp:extent cx="943610" cy="542290"/>
                            <wp:effectExtent l="0" t="0" r="8890" b="0"/>
                            <wp:docPr id="6" name="Imagem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61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2CB7" w:rsidRPr="00B353F5">
        <w:rPr>
          <w:rFonts w:ascii="Arial" w:hAnsi="Arial" w:cs="Arial"/>
          <w:b/>
          <w:sz w:val="24"/>
          <w:szCs w:val="24"/>
        </w:rPr>
        <w:t>AÇÕES</w:t>
      </w:r>
      <w:r w:rsidR="004A2CB7" w:rsidRPr="00B353F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A2CB7" w:rsidRPr="00B353F5">
        <w:rPr>
          <w:rFonts w:ascii="Arial" w:hAnsi="Arial" w:cs="Arial"/>
          <w:b/>
          <w:sz w:val="24"/>
          <w:szCs w:val="24"/>
        </w:rPr>
        <w:t>DE</w:t>
      </w:r>
      <w:r w:rsidR="004A2CB7" w:rsidRPr="00B353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A2CB7" w:rsidRPr="00B353F5">
        <w:rPr>
          <w:rFonts w:ascii="Arial" w:hAnsi="Arial" w:cs="Arial"/>
          <w:b/>
          <w:sz w:val="24"/>
          <w:szCs w:val="24"/>
        </w:rPr>
        <w:t>PRÉ</w:t>
      </w:r>
      <w:r w:rsidR="0094783F" w:rsidRPr="00B353F5">
        <w:rPr>
          <w:rFonts w:ascii="Arial" w:hAnsi="Arial" w:cs="Arial"/>
          <w:b/>
          <w:sz w:val="24"/>
          <w:szCs w:val="24"/>
        </w:rPr>
        <w:t xml:space="preserve"> E PÓS</w:t>
      </w:r>
      <w:r w:rsidR="004A2CB7" w:rsidRPr="00B353F5">
        <w:rPr>
          <w:rFonts w:ascii="Arial" w:hAnsi="Arial" w:cs="Arial"/>
          <w:b/>
          <w:sz w:val="24"/>
          <w:szCs w:val="24"/>
        </w:rPr>
        <w:t>-APOSENTADORIA</w:t>
      </w:r>
      <w:r w:rsidR="004A2CB7" w:rsidRPr="00B353F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4A2CB7" w:rsidRPr="00B353F5">
        <w:rPr>
          <w:rFonts w:ascii="Arial" w:hAnsi="Arial" w:cs="Arial"/>
          <w:b/>
          <w:sz w:val="24"/>
          <w:szCs w:val="24"/>
        </w:rPr>
        <w:t>DO</w:t>
      </w:r>
      <w:r w:rsidR="004A2CB7" w:rsidRPr="00B353F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A2CB7" w:rsidRPr="00B353F5">
        <w:rPr>
          <w:rFonts w:ascii="Arial" w:hAnsi="Arial" w:cs="Arial"/>
          <w:b/>
          <w:sz w:val="24"/>
          <w:szCs w:val="24"/>
        </w:rPr>
        <w:t>IPRE</w:t>
      </w:r>
      <w:r w:rsidR="004A27B3" w:rsidRPr="00B353F5">
        <w:rPr>
          <w:rFonts w:ascii="Arial" w:hAnsi="Arial" w:cs="Arial"/>
          <w:b/>
          <w:sz w:val="24"/>
          <w:szCs w:val="24"/>
        </w:rPr>
        <w:t>CAL</w:t>
      </w:r>
    </w:p>
    <w:p w:rsidR="00360C18" w:rsidRPr="00B353F5" w:rsidRDefault="00360C18">
      <w:pPr>
        <w:pStyle w:val="Corpodetex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0702"/>
        <w:gridCol w:w="2143"/>
      </w:tblGrid>
      <w:tr w:rsidR="00360C18" w:rsidRPr="00B353F5">
        <w:trPr>
          <w:trHeight w:val="594"/>
        </w:trPr>
        <w:tc>
          <w:tcPr>
            <w:tcW w:w="12422" w:type="dxa"/>
            <w:gridSpan w:val="2"/>
            <w:shd w:val="clear" w:color="auto" w:fill="DFDFDF"/>
          </w:tcPr>
          <w:p w:rsidR="00360C18" w:rsidRPr="00B353F5" w:rsidRDefault="004A2CB7" w:rsidP="0094783F">
            <w:pPr>
              <w:pStyle w:val="TableParagraph"/>
              <w:spacing w:before="119"/>
              <w:ind w:left="3308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sz w:val="24"/>
                <w:szCs w:val="24"/>
              </w:rPr>
              <w:t>PROGRAMA</w:t>
            </w:r>
            <w:r w:rsidRPr="00B353F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94783F" w:rsidRPr="00B353F5">
              <w:rPr>
                <w:rFonts w:ascii="Arial" w:hAnsi="Arial" w:cs="Arial"/>
                <w:b/>
                <w:spacing w:val="-3"/>
                <w:sz w:val="24"/>
                <w:szCs w:val="24"/>
              </w:rPr>
              <w:t>IPRECAL MEXE COM VOCÊ</w:t>
            </w:r>
          </w:p>
        </w:tc>
        <w:tc>
          <w:tcPr>
            <w:tcW w:w="2143" w:type="dxa"/>
            <w:shd w:val="clear" w:color="auto" w:fill="DFDFDF"/>
          </w:tcPr>
          <w:p w:rsidR="00360C18" w:rsidRPr="00B353F5" w:rsidRDefault="004A2CB7" w:rsidP="004A27B3">
            <w:pPr>
              <w:pStyle w:val="TableParagraph"/>
              <w:spacing w:before="117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sz w:val="24"/>
                <w:szCs w:val="24"/>
              </w:rPr>
              <w:t>Implantação:</w:t>
            </w:r>
            <w:r w:rsidRPr="00B353F5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4A27B3" w:rsidRPr="00B353F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360C18" w:rsidRPr="00B353F5" w:rsidTr="004A27B3">
        <w:trPr>
          <w:trHeight w:val="2839"/>
        </w:trPr>
        <w:tc>
          <w:tcPr>
            <w:tcW w:w="1720" w:type="dxa"/>
            <w:shd w:val="clear" w:color="auto" w:fill="DFDFDF"/>
          </w:tcPr>
          <w:p w:rsidR="00360C18" w:rsidRPr="00B353F5" w:rsidRDefault="00360C18">
            <w:pPr>
              <w:pStyle w:val="TableParagraph"/>
              <w:spacing w:before="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0C18" w:rsidRPr="00B353F5" w:rsidRDefault="004A2CB7">
            <w:pPr>
              <w:pStyle w:val="TableParagraph"/>
              <w:ind w:left="110" w:righ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w w:val="90"/>
                <w:sz w:val="24"/>
                <w:szCs w:val="24"/>
              </w:rPr>
              <w:t>Justificativa</w:t>
            </w:r>
          </w:p>
        </w:tc>
        <w:tc>
          <w:tcPr>
            <w:tcW w:w="12845" w:type="dxa"/>
            <w:gridSpan w:val="2"/>
          </w:tcPr>
          <w:p w:rsidR="001B63E0" w:rsidRDefault="0094783F" w:rsidP="00C74972">
            <w:pPr>
              <w:ind w:right="-16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Consiste em uma atividade </w:t>
            </w:r>
            <w:r w:rsidR="00C74972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Pré e </w:t>
            </w: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Pós Aposentadoria onde </w:t>
            </w:r>
            <w:r w:rsidR="00B353F5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proporciona a </w:t>
            </w: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dissemina</w:t>
            </w:r>
            <w:r w:rsidR="00B353F5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ção d</w:t>
            </w: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Cultura Previdenciário em </w:t>
            </w:r>
          </w:p>
          <w:p w:rsidR="0094783F" w:rsidRPr="00F616A1" w:rsidRDefault="0094783F" w:rsidP="00C74972">
            <w:pPr>
              <w:ind w:right="-16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seus segurados</w:t>
            </w:r>
            <w:r w:rsidR="00B353F5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1B63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onde consta </w:t>
            </w:r>
            <w:r w:rsidR="00B353F5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no Plano de Ação do Instituto.</w:t>
            </w:r>
          </w:p>
          <w:p w:rsidR="00B353F5" w:rsidRPr="00F616A1" w:rsidRDefault="00B353F5" w:rsidP="00C74972">
            <w:pPr>
              <w:ind w:right="-16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Despertando o sentimento de pertencimento nos segurados, fortalecendo a missão, visão e valores do Instituto</w:t>
            </w:r>
            <w:r w:rsidR="00955F19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94783F" w:rsidRPr="00F616A1" w:rsidRDefault="00C74972" w:rsidP="00955F19">
            <w:pPr>
              <w:pStyle w:val="TableParagraph"/>
              <w:spacing w:before="113"/>
              <w:ind w:left="0" w:right="229"/>
              <w:jc w:val="both"/>
              <w:rPr>
                <w:rFonts w:ascii="Arial" w:hAnsi="Arial" w:cs="Arial"/>
                <w:color w:val="000000" w:themeColor="text1"/>
                <w:w w:val="85"/>
                <w:sz w:val="24"/>
                <w:szCs w:val="24"/>
                <w:lang w:val="pt-BR"/>
              </w:rPr>
            </w:pP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 intenção é destacar um tema que despert</w:t>
            </w:r>
            <w:r w:rsidR="00955F19" w:rsidRPr="00F616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o interesse dos </w:t>
            </w:r>
            <w:r w:rsidR="00955F19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segurados</w:t>
            </w: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de maneira simples e rápida. O assunto não é abordado com muita profundidade, mas ajuda os participantes a receberem informações valiosas que podem ser úteis no </w:t>
            </w:r>
            <w:r w:rsidR="001B63E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seu </w:t>
            </w:r>
            <w:r w:rsidRPr="00F616A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dia a dia.</w:t>
            </w:r>
          </w:p>
          <w:p w:rsidR="00360C18" w:rsidRPr="00F616A1" w:rsidRDefault="004A27B3" w:rsidP="001B63E0">
            <w:pPr>
              <w:pStyle w:val="TableParagraph"/>
              <w:spacing w:before="118"/>
              <w:ind w:left="0" w:right="22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 xml:space="preserve">O programa </w:t>
            </w:r>
            <w:r w:rsidR="00955F19"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utiliza dois temas transversais sendo, referente a Qualiade de Vida, e outro de forma técnica que poderá ser aplicada para a melhora em seu dia a dia</w:t>
            </w:r>
            <w:r w:rsidR="00F616A1"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,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 xml:space="preserve"> a oportunidade de elaborar ou de</w:t>
            </w:r>
            <w:r w:rsidRPr="00F616A1">
              <w:rPr>
                <w:rFonts w:ascii="Arial" w:hAnsi="Arial" w:cs="Arial"/>
                <w:color w:val="000000" w:themeColor="text1"/>
                <w:spacing w:val="1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revisar</w:t>
            </w:r>
            <w:r w:rsidRPr="00F616A1">
              <w:rPr>
                <w:rFonts w:ascii="Arial" w:hAnsi="Arial" w:cs="Arial"/>
                <w:color w:val="000000" w:themeColor="text1"/>
                <w:spacing w:val="17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o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planejamento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da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vida,</w:t>
            </w:r>
            <w:r w:rsidRPr="00F616A1">
              <w:rPr>
                <w:rFonts w:ascii="Arial" w:hAnsi="Arial" w:cs="Arial"/>
                <w:color w:val="000000" w:themeColor="text1"/>
                <w:spacing w:val="17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de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forma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a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manter</w:t>
            </w:r>
            <w:r w:rsidRPr="00F616A1">
              <w:rPr>
                <w:rFonts w:ascii="Arial" w:hAnsi="Arial" w:cs="Arial"/>
                <w:color w:val="000000" w:themeColor="text1"/>
                <w:spacing w:val="16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um</w:t>
            </w:r>
            <w:r w:rsidRPr="00F616A1">
              <w:rPr>
                <w:rFonts w:ascii="Arial" w:hAnsi="Arial" w:cs="Arial"/>
                <w:color w:val="000000" w:themeColor="text1"/>
                <w:spacing w:val="16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equilíbrio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entre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a</w:t>
            </w:r>
            <w:r w:rsidRPr="00F616A1">
              <w:rPr>
                <w:rFonts w:ascii="Arial" w:hAnsi="Arial" w:cs="Arial"/>
                <w:color w:val="000000" w:themeColor="text1"/>
                <w:spacing w:val="15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afetividade,</w:t>
            </w:r>
            <w:r w:rsidRPr="00F616A1">
              <w:rPr>
                <w:rFonts w:ascii="Arial" w:hAnsi="Arial" w:cs="Arial"/>
                <w:color w:val="000000" w:themeColor="text1"/>
                <w:spacing w:val="18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a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vida</w:t>
            </w:r>
            <w:r w:rsidRPr="00F616A1">
              <w:rPr>
                <w:rFonts w:ascii="Arial" w:hAnsi="Arial" w:cs="Arial"/>
                <w:color w:val="000000" w:themeColor="text1"/>
                <w:spacing w:val="1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familiar,</w:t>
            </w:r>
            <w:r w:rsidRPr="00F616A1">
              <w:rPr>
                <w:rFonts w:ascii="Arial" w:hAnsi="Arial" w:cs="Arial"/>
                <w:color w:val="000000" w:themeColor="text1"/>
                <w:spacing w:val="1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5"/>
                <w:sz w:val="24"/>
                <w:szCs w:val="24"/>
              </w:rPr>
              <w:t>o lazer,</w:t>
            </w:r>
            <w:r w:rsidR="00955F19" w:rsidRPr="00F616A1">
              <w:rPr>
                <w:rFonts w:ascii="Arial" w:hAnsi="Arial" w:cs="Arial"/>
                <w:color w:val="000000" w:themeColor="text1"/>
                <w:w w:val="85"/>
                <w:sz w:val="24"/>
                <w:szCs w:val="24"/>
              </w:rPr>
              <w:t xml:space="preserve"> financeira,</w:t>
            </w:r>
            <w:r w:rsidRPr="00F616A1">
              <w:rPr>
                <w:rFonts w:ascii="Arial" w:hAnsi="Arial" w:cs="Arial"/>
                <w:color w:val="000000" w:themeColor="text1"/>
                <w:w w:val="85"/>
                <w:sz w:val="24"/>
                <w:szCs w:val="24"/>
              </w:rPr>
              <w:t xml:space="preserve"> a participação</w:t>
            </w:r>
            <w:r w:rsidR="00955F19" w:rsidRPr="00F616A1">
              <w:rPr>
                <w:rFonts w:ascii="Arial" w:hAnsi="Arial" w:cs="Arial"/>
                <w:color w:val="000000" w:themeColor="text1"/>
                <w:w w:val="85"/>
                <w:sz w:val="24"/>
                <w:szCs w:val="24"/>
              </w:rPr>
              <w:t xml:space="preserve">, ocasionando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um</w:t>
            </w:r>
            <w:r w:rsidRPr="00F616A1">
              <w:rPr>
                <w:rFonts w:ascii="Arial" w:hAnsi="Arial" w:cs="Arial"/>
                <w:color w:val="000000" w:themeColor="text1"/>
                <w:spacing w:val="2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aumento</w:t>
            </w:r>
            <w:r w:rsidRPr="00F616A1">
              <w:rPr>
                <w:rFonts w:ascii="Arial" w:hAnsi="Arial" w:cs="Arial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da</w:t>
            </w:r>
            <w:r w:rsidRPr="00F616A1">
              <w:rPr>
                <w:rFonts w:ascii="Arial" w:hAnsi="Arial" w:cs="Arial"/>
                <w:color w:val="000000" w:themeColor="text1"/>
                <w:spacing w:val="6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qualidade</w:t>
            </w:r>
            <w:r w:rsidRPr="00F616A1">
              <w:rPr>
                <w:rFonts w:ascii="Arial" w:hAnsi="Arial" w:cs="Arial"/>
                <w:color w:val="000000" w:themeColor="text1"/>
                <w:spacing w:val="3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de</w:t>
            </w:r>
            <w:r w:rsidRPr="00F616A1">
              <w:rPr>
                <w:rFonts w:ascii="Arial" w:hAnsi="Arial" w:cs="Arial"/>
                <w:color w:val="000000" w:themeColor="text1"/>
                <w:spacing w:val="5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vida.</w:t>
            </w:r>
            <w:bookmarkStart w:id="0" w:name="_GoBack"/>
            <w:bookmarkEnd w:id="0"/>
          </w:p>
        </w:tc>
      </w:tr>
      <w:tr w:rsidR="00360C18" w:rsidRPr="00B353F5" w:rsidTr="004A27B3">
        <w:trPr>
          <w:trHeight w:val="1185"/>
        </w:trPr>
        <w:tc>
          <w:tcPr>
            <w:tcW w:w="1720" w:type="dxa"/>
            <w:shd w:val="clear" w:color="auto" w:fill="DFDFDF"/>
          </w:tcPr>
          <w:p w:rsidR="00360C18" w:rsidRPr="00B353F5" w:rsidRDefault="004A2CB7">
            <w:pPr>
              <w:pStyle w:val="TableParagraph"/>
              <w:spacing w:before="113"/>
              <w:ind w:left="110" w:righ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w w:val="90"/>
                <w:sz w:val="24"/>
                <w:szCs w:val="24"/>
              </w:rPr>
              <w:t>Objetivos</w:t>
            </w:r>
          </w:p>
        </w:tc>
        <w:tc>
          <w:tcPr>
            <w:tcW w:w="12845" w:type="dxa"/>
            <w:gridSpan w:val="2"/>
          </w:tcPr>
          <w:p w:rsidR="00C74972" w:rsidRPr="00F616A1" w:rsidRDefault="00C74972" w:rsidP="00C7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F616A1">
              <w:rPr>
                <w:rFonts w:ascii="Arial" w:hAnsi="Arial" w:cs="Arial"/>
                <w:color w:val="000000" w:themeColor="text1"/>
              </w:rPr>
              <w:t xml:space="preserve">O principal objetivo é promover a união e alinhamento entre os </w:t>
            </w:r>
            <w:r w:rsidR="00955F19" w:rsidRPr="00F616A1">
              <w:rPr>
                <w:rFonts w:ascii="Arial" w:hAnsi="Arial" w:cs="Arial"/>
                <w:color w:val="000000" w:themeColor="text1"/>
              </w:rPr>
              <w:t>segurados, melhorando a comunicação interna e externa do Instituto, reforçando a missão, visão e valores do Iprecal.</w:t>
            </w:r>
          </w:p>
          <w:p w:rsidR="00C74972" w:rsidRPr="00F616A1" w:rsidRDefault="00C74972" w:rsidP="00C7497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F616A1">
              <w:rPr>
                <w:rFonts w:ascii="Arial" w:hAnsi="Arial" w:cs="Arial"/>
                <w:color w:val="000000" w:themeColor="text1"/>
              </w:rPr>
              <w:t xml:space="preserve">É por meio desses eventos que os </w:t>
            </w:r>
            <w:r w:rsidR="00955F19" w:rsidRPr="00F616A1">
              <w:rPr>
                <w:rFonts w:ascii="Arial" w:hAnsi="Arial" w:cs="Arial"/>
                <w:color w:val="000000" w:themeColor="text1"/>
              </w:rPr>
              <w:t>segurados</w:t>
            </w:r>
            <w:r w:rsidRPr="00F616A1">
              <w:rPr>
                <w:rFonts w:ascii="Arial" w:hAnsi="Arial" w:cs="Arial"/>
                <w:color w:val="000000" w:themeColor="text1"/>
              </w:rPr>
              <w:t xml:space="preserve"> podem se conhecer melhor, identificar afinidades e estreitar laços, formando assim </w:t>
            </w:r>
            <w:r w:rsidR="00955F19" w:rsidRPr="00F616A1">
              <w:rPr>
                <w:rFonts w:ascii="Arial" w:hAnsi="Arial" w:cs="Arial"/>
                <w:color w:val="000000" w:themeColor="text1"/>
              </w:rPr>
              <w:t xml:space="preserve">pessoas </w:t>
            </w:r>
            <w:r w:rsidRPr="00F616A1">
              <w:rPr>
                <w:rFonts w:ascii="Arial" w:hAnsi="Arial" w:cs="Arial"/>
                <w:color w:val="000000" w:themeColor="text1"/>
              </w:rPr>
              <w:t>mais engajadas e colaborativas</w:t>
            </w:r>
            <w:r w:rsidR="00955F19" w:rsidRPr="00F616A1">
              <w:rPr>
                <w:rFonts w:ascii="Arial" w:hAnsi="Arial" w:cs="Arial"/>
                <w:color w:val="000000" w:themeColor="text1"/>
              </w:rPr>
              <w:t xml:space="preserve"> com o Instituto</w:t>
            </w:r>
            <w:r w:rsidRPr="00F616A1">
              <w:rPr>
                <w:rFonts w:ascii="Arial" w:hAnsi="Arial" w:cs="Arial"/>
                <w:color w:val="000000" w:themeColor="text1"/>
              </w:rPr>
              <w:t>.</w:t>
            </w:r>
          </w:p>
          <w:p w:rsidR="00360C18" w:rsidRPr="00F616A1" w:rsidRDefault="004A2CB7" w:rsidP="001B63E0">
            <w:pPr>
              <w:pStyle w:val="TableParagraph"/>
              <w:tabs>
                <w:tab w:val="left" w:pos="243"/>
              </w:tabs>
              <w:spacing w:before="113"/>
              <w:ind w:left="0" w:right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Oportunizar</w:t>
            </w:r>
            <w:r w:rsidRPr="00F616A1">
              <w:rPr>
                <w:rFonts w:ascii="Arial" w:hAnsi="Arial" w:cs="Arial"/>
                <w:color w:val="000000" w:themeColor="text1"/>
                <w:spacing w:val="25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aos</w:t>
            </w:r>
            <w:r w:rsidRPr="00F616A1">
              <w:rPr>
                <w:rFonts w:ascii="Arial" w:hAnsi="Arial" w:cs="Arial"/>
                <w:color w:val="000000" w:themeColor="text1"/>
                <w:spacing w:val="26"/>
                <w:w w:val="80"/>
                <w:sz w:val="24"/>
                <w:szCs w:val="24"/>
              </w:rPr>
              <w:t xml:space="preserve"> </w:t>
            </w:r>
            <w:r w:rsidR="00955F19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segurados a aproximação ao Instituto, não sendo somente um órgão </w:t>
            </w:r>
            <w:r w:rsidR="001B63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</w:t>
            </w:r>
            <w:r w:rsidR="00955F19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efetua os pagamentos de benefícios, mas sim o órgão que gerencia todos os recursos financeiros e de benefícios</w:t>
            </w:r>
            <w:r w:rsidR="00F616A1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, reforçando sua capacidade técnica para este feito</w:t>
            </w:r>
            <w:r w:rsidR="00955F19" w:rsidRPr="00F616A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F616A1">
              <w:rPr>
                <w:rFonts w:ascii="Arial" w:hAnsi="Arial" w:cs="Arial"/>
                <w:color w:val="000000" w:themeColor="text1"/>
                <w:spacing w:val="27"/>
                <w:w w:val="80"/>
                <w:sz w:val="24"/>
                <w:szCs w:val="24"/>
              </w:rPr>
              <w:t xml:space="preserve"> </w:t>
            </w:r>
            <w:r w:rsidR="00955F19" w:rsidRPr="00F616A1">
              <w:rPr>
                <w:rFonts w:ascii="Arial" w:hAnsi="Arial" w:cs="Arial"/>
                <w:color w:val="000000" w:themeColor="text1"/>
                <w:spacing w:val="27"/>
                <w:w w:val="80"/>
                <w:sz w:val="24"/>
                <w:szCs w:val="24"/>
              </w:rPr>
              <w:t>Pro</w:t>
            </w:r>
            <w:r w:rsidR="00F616A1" w:rsidRPr="00F616A1">
              <w:rPr>
                <w:rFonts w:ascii="Arial" w:hAnsi="Arial" w:cs="Arial"/>
                <w:color w:val="000000" w:themeColor="text1"/>
                <w:spacing w:val="27"/>
                <w:w w:val="80"/>
                <w:sz w:val="24"/>
                <w:szCs w:val="24"/>
              </w:rPr>
              <w:t>po</w:t>
            </w:r>
            <w:r w:rsidR="00955F19" w:rsidRPr="00F616A1">
              <w:rPr>
                <w:rFonts w:ascii="Arial" w:hAnsi="Arial" w:cs="Arial"/>
                <w:color w:val="000000" w:themeColor="text1"/>
                <w:spacing w:val="27"/>
                <w:w w:val="80"/>
                <w:sz w:val="24"/>
                <w:szCs w:val="24"/>
              </w:rPr>
              <w:t xml:space="preserve">rcionando conhecimento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de</w:t>
            </w:r>
            <w:r w:rsidRPr="00F616A1">
              <w:rPr>
                <w:rFonts w:ascii="Arial" w:hAnsi="Arial" w:cs="Arial"/>
                <w:color w:val="000000" w:themeColor="text1"/>
                <w:spacing w:val="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forma</w:t>
            </w:r>
            <w:r w:rsidRPr="00F616A1">
              <w:rPr>
                <w:rFonts w:ascii="Arial" w:hAnsi="Arial" w:cs="Arial"/>
                <w:color w:val="000000" w:themeColor="text1"/>
                <w:spacing w:val="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prazerosa</w:t>
            </w:r>
            <w:r w:rsidRPr="00F616A1">
              <w:rPr>
                <w:rFonts w:ascii="Arial" w:hAnsi="Arial" w:cs="Arial"/>
                <w:color w:val="000000" w:themeColor="text1"/>
                <w:spacing w:val="10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e</w:t>
            </w:r>
            <w:r w:rsidRPr="00F616A1">
              <w:rPr>
                <w:rFonts w:ascii="Arial" w:hAnsi="Arial" w:cs="Arial"/>
                <w:color w:val="000000" w:themeColor="text1"/>
                <w:spacing w:val="13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com</w:t>
            </w:r>
            <w:r w:rsidRPr="00F616A1">
              <w:rPr>
                <w:rFonts w:ascii="Arial" w:hAnsi="Arial" w:cs="Arial"/>
                <w:color w:val="000000" w:themeColor="text1"/>
                <w:spacing w:val="8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qualidade</w:t>
            </w:r>
            <w:r w:rsidRPr="00F616A1">
              <w:rPr>
                <w:rFonts w:ascii="Arial" w:hAnsi="Arial" w:cs="Arial"/>
                <w:color w:val="000000" w:themeColor="text1"/>
                <w:spacing w:val="9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de</w:t>
            </w:r>
            <w:r w:rsidRPr="00F616A1">
              <w:rPr>
                <w:rFonts w:ascii="Arial" w:hAnsi="Arial" w:cs="Arial"/>
                <w:color w:val="000000" w:themeColor="text1"/>
                <w:spacing w:val="12"/>
                <w:w w:val="80"/>
                <w:sz w:val="24"/>
                <w:szCs w:val="24"/>
              </w:rPr>
              <w:t xml:space="preserve"> </w:t>
            </w:r>
            <w:r w:rsidRPr="00F616A1">
              <w:rPr>
                <w:rFonts w:ascii="Arial" w:hAnsi="Arial" w:cs="Arial"/>
                <w:color w:val="000000" w:themeColor="text1"/>
                <w:w w:val="80"/>
                <w:sz w:val="24"/>
                <w:szCs w:val="24"/>
              </w:rPr>
              <w:t>vida.</w:t>
            </w:r>
          </w:p>
        </w:tc>
      </w:tr>
      <w:tr w:rsidR="00360C18" w:rsidRPr="00B353F5" w:rsidTr="004A27B3">
        <w:trPr>
          <w:trHeight w:val="515"/>
        </w:trPr>
        <w:tc>
          <w:tcPr>
            <w:tcW w:w="1720" w:type="dxa"/>
            <w:shd w:val="clear" w:color="auto" w:fill="DFDFDF"/>
          </w:tcPr>
          <w:p w:rsidR="00360C18" w:rsidRPr="00B353F5" w:rsidRDefault="004A2CB7">
            <w:pPr>
              <w:pStyle w:val="TableParagraph"/>
              <w:spacing w:before="113"/>
              <w:ind w:left="111" w:right="1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w w:val="90"/>
                <w:sz w:val="24"/>
                <w:szCs w:val="24"/>
              </w:rPr>
              <w:t>Participantes</w:t>
            </w:r>
          </w:p>
        </w:tc>
        <w:tc>
          <w:tcPr>
            <w:tcW w:w="12845" w:type="dxa"/>
            <w:gridSpan w:val="2"/>
          </w:tcPr>
          <w:p w:rsidR="00360C18" w:rsidRPr="00B353F5" w:rsidRDefault="004A2CB7" w:rsidP="00C74972">
            <w:pPr>
              <w:pStyle w:val="TableParagraph"/>
              <w:spacing w:before="113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B353F5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Servidores</w:t>
            </w:r>
            <w:r w:rsidRPr="00B353F5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ativos</w:t>
            </w:r>
            <w:r w:rsidR="00C74972" w:rsidRPr="00B353F5">
              <w:rPr>
                <w:rFonts w:ascii="Arial" w:hAnsi="Arial" w:cs="Arial"/>
                <w:w w:val="80"/>
                <w:sz w:val="24"/>
                <w:szCs w:val="24"/>
              </w:rPr>
              <w:t xml:space="preserve"> próximos a aposentadoria, </w:t>
            </w:r>
            <w:r w:rsidR="001B63E0">
              <w:rPr>
                <w:rFonts w:ascii="Arial" w:hAnsi="Arial" w:cs="Arial"/>
                <w:w w:val="80"/>
                <w:sz w:val="24"/>
                <w:szCs w:val="24"/>
              </w:rPr>
              <w:t xml:space="preserve">conselheiros, </w:t>
            </w:r>
            <w:r w:rsidR="00C74972" w:rsidRPr="00B353F5">
              <w:rPr>
                <w:rFonts w:ascii="Arial" w:hAnsi="Arial" w:cs="Arial"/>
                <w:w w:val="80"/>
                <w:sz w:val="24"/>
                <w:szCs w:val="24"/>
              </w:rPr>
              <w:t>aposentados e pensionistas do Iprecal.</w:t>
            </w:r>
          </w:p>
        </w:tc>
      </w:tr>
      <w:tr w:rsidR="00360C18" w:rsidRPr="00B353F5" w:rsidTr="0036672A">
        <w:trPr>
          <w:trHeight w:val="7927"/>
        </w:trPr>
        <w:tc>
          <w:tcPr>
            <w:tcW w:w="1720" w:type="dxa"/>
            <w:shd w:val="clear" w:color="auto" w:fill="DFDFDF"/>
          </w:tcPr>
          <w:p w:rsidR="00360C18" w:rsidRPr="00B353F5" w:rsidRDefault="004A2CB7">
            <w:pPr>
              <w:pStyle w:val="TableParagraph"/>
              <w:ind w:left="753" w:right="77" w:hanging="601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w w:val="80"/>
                <w:sz w:val="24"/>
                <w:szCs w:val="24"/>
              </w:rPr>
              <w:lastRenderedPageBreak/>
              <w:t>Procedimento</w:t>
            </w:r>
            <w:r w:rsidRPr="00B353F5">
              <w:rPr>
                <w:rFonts w:ascii="Arial" w:hAnsi="Arial" w:cs="Arial"/>
                <w:b/>
                <w:spacing w:val="-51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b/>
                <w:w w:val="90"/>
                <w:sz w:val="24"/>
                <w:szCs w:val="24"/>
              </w:rPr>
              <w:t>s</w:t>
            </w:r>
          </w:p>
        </w:tc>
        <w:tc>
          <w:tcPr>
            <w:tcW w:w="12845" w:type="dxa"/>
            <w:gridSpan w:val="2"/>
          </w:tcPr>
          <w:p w:rsidR="00360C18" w:rsidRPr="00F616A1" w:rsidRDefault="00F616A1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Realizar este evento como base a data de aniversário do Instituto (17/06)</w:t>
            </w:r>
            <w:r w:rsidR="00572C4A">
              <w:rPr>
                <w:rFonts w:ascii="Arial" w:hAnsi="Arial" w:cs="Arial"/>
                <w:w w:val="80"/>
                <w:sz w:val="24"/>
                <w:szCs w:val="24"/>
              </w:rPr>
              <w:t>, se possível data próxima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;</w:t>
            </w:r>
          </w:p>
          <w:p w:rsidR="00F616A1" w:rsidRPr="00F616A1" w:rsidRDefault="00F616A1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Reservar o Espaço Cultural para este momento;</w:t>
            </w:r>
          </w:p>
          <w:p w:rsidR="00F616A1" w:rsidRPr="00F616A1" w:rsidRDefault="00F616A1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Definir os temas a serem abordados... Aproveitar os servidores do município para realizar as palestras;</w:t>
            </w:r>
          </w:p>
          <w:p w:rsidR="00F616A1" w:rsidRPr="00BF1656" w:rsidRDefault="00F616A1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Organizar material de apoio a ser entregue aos segurados (pasta, bloco, caneta, mensagem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>,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 xml:space="preserve"> </w:t>
            </w:r>
            <w:r w:rsidR="00BF1656">
              <w:rPr>
                <w:rFonts w:ascii="Arial" w:hAnsi="Arial" w:cs="Arial"/>
                <w:w w:val="80"/>
                <w:sz w:val="24"/>
                <w:szCs w:val="24"/>
              </w:rPr>
              <w:t>programação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 xml:space="preserve"> e avaliação do evento)</w:t>
            </w:r>
            <w:r w:rsidR="00BF1656">
              <w:rPr>
                <w:rFonts w:ascii="Arial" w:hAnsi="Arial" w:cs="Arial"/>
                <w:w w:val="80"/>
                <w:sz w:val="24"/>
                <w:szCs w:val="24"/>
              </w:rPr>
              <w:t>;</w:t>
            </w:r>
          </w:p>
          <w:p w:rsidR="00BF1656" w:rsidRPr="00B353F5" w:rsidRDefault="00BF1656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Organizar Coffef Breack (três orçamentos) buscar alimentos mais saudáveis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 xml:space="preserve"> para compor a mesa</w:t>
            </w:r>
            <w:r w:rsidR="00572C4A">
              <w:rPr>
                <w:rFonts w:ascii="Arial" w:hAnsi="Arial" w:cs="Arial"/>
                <w:w w:val="80"/>
                <w:sz w:val="24"/>
                <w:szCs w:val="24"/>
              </w:rPr>
              <w:t xml:space="preserve"> e seus descartáveis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;</w:t>
            </w:r>
          </w:p>
          <w:p w:rsidR="00360C18" w:rsidRPr="00BF1656" w:rsidRDefault="004A2CB7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Divulgar</w:t>
            </w:r>
            <w:r w:rsidRPr="00B353F5">
              <w:rPr>
                <w:rFonts w:ascii="Arial" w:hAnsi="Arial" w:cs="Arial"/>
                <w:spacing w:val="24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o</w:t>
            </w:r>
            <w:r w:rsidRPr="00B353F5">
              <w:rPr>
                <w:rFonts w:ascii="Arial" w:hAnsi="Arial" w:cs="Arial"/>
                <w:spacing w:val="27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programa</w:t>
            </w:r>
            <w:r w:rsidRPr="00B353F5">
              <w:rPr>
                <w:rFonts w:ascii="Arial" w:hAnsi="Arial" w:cs="Arial"/>
                <w:spacing w:val="27"/>
                <w:w w:val="80"/>
                <w:sz w:val="24"/>
                <w:szCs w:val="24"/>
              </w:rPr>
              <w:t xml:space="preserve"> </w:t>
            </w:r>
            <w:r w:rsidR="00BF1656">
              <w:rPr>
                <w:rFonts w:ascii="Arial" w:hAnsi="Arial" w:cs="Arial"/>
                <w:w w:val="80"/>
                <w:sz w:val="24"/>
                <w:szCs w:val="24"/>
              </w:rPr>
              <w:t>no Iprecal Notícias, encaminhando folder para insentivação das inscrições que serão realizadas de maneira virtual;</w:t>
            </w:r>
          </w:p>
          <w:p w:rsidR="00BF1656" w:rsidRPr="00BF1656" w:rsidRDefault="00BF1656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 xml:space="preserve">Organizar o ambiente do espaço cultural com sofá, 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 xml:space="preserve">tapete, 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mesa, copo e água;</w:t>
            </w:r>
          </w:p>
          <w:p w:rsidR="00BF1656" w:rsidRPr="00BF1656" w:rsidRDefault="00BF1656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Aproveitar o momento para uma ação social (alimentos, agasalhos, cobertores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>, ração para animais, tampinhas de plástico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...) para famílias carrentes no município;</w:t>
            </w:r>
          </w:p>
          <w:p w:rsidR="00BF1656" w:rsidRPr="00BF1656" w:rsidRDefault="00BF1656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 xml:space="preserve">Caso a SS ceda um funcionário para aferição de pressão arterial e diabetes, providenciar o espaço 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 xml:space="preserve">adequado 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(verificar com SS o que necessita);</w:t>
            </w:r>
          </w:p>
          <w:p w:rsidR="00BF1656" w:rsidRPr="00BF1656" w:rsidRDefault="00BF1656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Passar o nome e CPF dos participantes a SS, para incluir em seus números de atendimento;</w:t>
            </w:r>
          </w:p>
          <w:p w:rsidR="00BF1656" w:rsidRPr="00BF1656" w:rsidRDefault="00BF1656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Realizar mensagem para estar na pasta, junto com um mimo se for possível;</w:t>
            </w:r>
          </w:p>
          <w:p w:rsidR="00BF1656" w:rsidRPr="00BF1656" w:rsidRDefault="00BF1656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 xml:space="preserve">Apresentação cultural, verificar com SE ou 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>C</w:t>
            </w:r>
            <w:r>
              <w:rPr>
                <w:rFonts w:ascii="Arial" w:hAnsi="Arial" w:cs="Arial"/>
                <w:w w:val="80"/>
                <w:sz w:val="24"/>
                <w:szCs w:val="24"/>
              </w:rPr>
              <w:t>ultura alunos que possam estar realizando uma pequena apresentação;</w:t>
            </w:r>
          </w:p>
          <w:p w:rsidR="00BF1656" w:rsidRPr="004927A6" w:rsidRDefault="00BF1656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  <w:sz w:val="24"/>
                <w:szCs w:val="24"/>
              </w:rPr>
              <w:t>Convocar conselheiros e comitê a participarem</w:t>
            </w:r>
            <w:r w:rsidR="004927A6">
              <w:rPr>
                <w:rFonts w:ascii="Arial" w:hAnsi="Arial" w:cs="Arial"/>
                <w:w w:val="80"/>
                <w:sz w:val="24"/>
                <w:szCs w:val="24"/>
              </w:rPr>
              <w:t xml:space="preserve"> do evento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 xml:space="preserve"> e auxiliar no que for preciso</w:t>
            </w:r>
            <w:r w:rsidR="004927A6">
              <w:rPr>
                <w:rFonts w:ascii="Arial" w:hAnsi="Arial" w:cs="Arial"/>
                <w:w w:val="80"/>
                <w:sz w:val="24"/>
                <w:szCs w:val="24"/>
              </w:rPr>
              <w:t>;</w:t>
            </w:r>
          </w:p>
          <w:p w:rsidR="004927A6" w:rsidRPr="00B353F5" w:rsidRDefault="0036672A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a ginástica laboral, verificar </w:t>
            </w:r>
            <w:r w:rsidR="001B63E0">
              <w:rPr>
                <w:rFonts w:ascii="Arial" w:hAnsi="Arial" w:cs="Arial"/>
                <w:sz w:val="24"/>
                <w:szCs w:val="24"/>
              </w:rPr>
              <w:t>qual material é necessário e quem</w:t>
            </w:r>
            <w:r>
              <w:rPr>
                <w:rFonts w:ascii="Arial" w:hAnsi="Arial" w:cs="Arial"/>
                <w:sz w:val="24"/>
                <w:szCs w:val="24"/>
              </w:rPr>
              <w:t xml:space="preserve">l irá </w:t>
            </w:r>
            <w:r w:rsidR="001B63E0">
              <w:rPr>
                <w:rFonts w:ascii="Arial" w:hAnsi="Arial" w:cs="Arial"/>
                <w:sz w:val="24"/>
                <w:szCs w:val="24"/>
              </w:rPr>
              <w:t>realizar</w:t>
            </w:r>
            <w:r>
              <w:rPr>
                <w:rFonts w:ascii="Arial" w:hAnsi="Arial" w:cs="Arial"/>
                <w:sz w:val="24"/>
                <w:szCs w:val="24"/>
              </w:rPr>
              <w:t>?;</w:t>
            </w:r>
          </w:p>
          <w:p w:rsidR="00360C18" w:rsidRPr="00B353F5" w:rsidRDefault="004A2CB7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Orientar</w:t>
            </w:r>
            <w:r w:rsidRPr="00B353F5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os</w:t>
            </w:r>
            <w:r w:rsidRPr="00B353F5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="0036672A">
              <w:rPr>
                <w:rFonts w:ascii="Arial" w:hAnsi="Arial" w:cs="Arial"/>
                <w:w w:val="80"/>
                <w:sz w:val="24"/>
                <w:szCs w:val="24"/>
              </w:rPr>
              <w:t xml:space="preserve">participantes em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fazer</w:t>
            </w:r>
            <w:r w:rsidRPr="00B353F5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B353F5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inscrição</w:t>
            </w:r>
            <w:r w:rsidRPr="00B353F5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dos</w:t>
            </w:r>
            <w:r w:rsidRPr="00B353F5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interessados</w:t>
            </w:r>
            <w:r w:rsidR="001B63E0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através de mecanismos de tecnológia;</w:t>
            </w:r>
          </w:p>
          <w:p w:rsidR="00360C18" w:rsidRPr="00B353F5" w:rsidRDefault="004A2CB7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20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 xml:space="preserve">Ir aos locais de trabalho onde tenham </w:t>
            </w:r>
            <w:r w:rsidR="001B63E0">
              <w:rPr>
                <w:rFonts w:ascii="Arial" w:hAnsi="Arial" w:cs="Arial"/>
                <w:w w:val="85"/>
                <w:sz w:val="24"/>
                <w:szCs w:val="24"/>
              </w:rPr>
              <w:t xml:space="preserve">futuros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servidores aposentáveis, reforçar o convite, fazer cronograma por região</w:t>
            </w:r>
            <w:r w:rsidRPr="00B353F5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360C18" w:rsidRPr="0036672A" w:rsidRDefault="004A2CB7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8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Fazer</w:t>
            </w:r>
            <w:r w:rsidRPr="00B353F5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registro</w:t>
            </w:r>
            <w:r w:rsidRPr="00B353F5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fotográfico,</w:t>
            </w:r>
            <w:r w:rsidRPr="00B353F5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controle</w:t>
            </w:r>
            <w:r w:rsidRPr="00B353F5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B353F5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freqüência</w:t>
            </w:r>
            <w:r w:rsidRPr="00B353F5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e</w:t>
            </w:r>
            <w:r w:rsidRPr="00B353F5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emitir</w:t>
            </w:r>
            <w:r w:rsidRPr="00B353F5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comprovante</w:t>
            </w:r>
            <w:r w:rsidRPr="00B353F5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de</w:t>
            </w:r>
            <w:r w:rsidRPr="00B353F5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comparecimento</w:t>
            </w:r>
            <w:r w:rsidRPr="00B353F5">
              <w:rPr>
                <w:rFonts w:ascii="Arial" w:hAnsi="Arial" w:cs="Arial"/>
                <w:spacing w:val="14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a</w:t>
            </w:r>
            <w:r w:rsidRPr="00B353F5">
              <w:rPr>
                <w:rFonts w:ascii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ser</w:t>
            </w:r>
            <w:r w:rsidRPr="00B353F5">
              <w:rPr>
                <w:rFonts w:ascii="Arial" w:hAnsi="Arial" w:cs="Arial"/>
                <w:spacing w:val="13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entregue</w:t>
            </w:r>
            <w:r w:rsidRPr="00B353F5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pelo</w:t>
            </w:r>
            <w:r w:rsidRPr="00B353F5">
              <w:rPr>
                <w:rFonts w:ascii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servidor</w:t>
            </w:r>
            <w:r w:rsidR="00644BFD">
              <w:rPr>
                <w:rFonts w:ascii="Arial" w:hAnsi="Arial" w:cs="Arial"/>
                <w:w w:val="80"/>
                <w:sz w:val="24"/>
                <w:szCs w:val="24"/>
              </w:rPr>
              <w:t xml:space="preserve"> ativo</w:t>
            </w:r>
            <w:r w:rsidRPr="00B353F5">
              <w:rPr>
                <w:rFonts w:ascii="Arial" w:hAnsi="Arial" w:cs="Arial"/>
                <w:spacing w:val="12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à</w:t>
            </w:r>
            <w:r w:rsidRPr="00B353F5">
              <w:rPr>
                <w:rFonts w:ascii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chefia.</w:t>
            </w:r>
          </w:p>
          <w:p w:rsidR="0036672A" w:rsidRPr="00B353F5" w:rsidRDefault="0036672A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line="237" w:lineRule="auto"/>
              <w:ind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  <w:sz w:val="24"/>
                <w:szCs w:val="24"/>
              </w:rPr>
              <w:t>Avaliação do evento, através formulário próprio, que estará disponível no material de apoio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.</w:t>
            </w:r>
          </w:p>
          <w:p w:rsidR="0036672A" w:rsidRPr="0036672A" w:rsidRDefault="0036672A" w:rsidP="0036672A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18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Tabular</w:t>
            </w:r>
            <w:r w:rsidRPr="00B353F5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as</w:t>
            </w:r>
            <w:r w:rsidRPr="00B353F5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respostas</w:t>
            </w:r>
            <w:r w:rsidRPr="00B353F5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das</w:t>
            </w:r>
            <w:r w:rsidRPr="00B353F5">
              <w:rPr>
                <w:rFonts w:ascii="Arial" w:hAnsi="Arial" w:cs="Arial"/>
                <w:spacing w:val="41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avaliações</w:t>
            </w:r>
            <w:r w:rsidRPr="00B353F5">
              <w:rPr>
                <w:rFonts w:ascii="Arial" w:hAnsi="Arial" w:cs="Arial"/>
                <w:spacing w:val="41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e</w:t>
            </w:r>
            <w:r w:rsidRPr="00B353F5">
              <w:rPr>
                <w:rFonts w:ascii="Arial" w:hAnsi="Arial" w:cs="Arial"/>
                <w:spacing w:val="44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anotar</w:t>
            </w:r>
            <w:r w:rsidRPr="00B353F5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dados</w:t>
            </w:r>
            <w:r w:rsidRPr="00B353F5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dos</w:t>
            </w:r>
            <w:r w:rsidRPr="00B353F5">
              <w:rPr>
                <w:rFonts w:ascii="Arial" w:hAnsi="Arial" w:cs="Arial"/>
                <w:spacing w:val="44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encontros</w:t>
            </w:r>
            <w:r w:rsidRPr="00B353F5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nos</w:t>
            </w:r>
            <w:r w:rsidRPr="00B353F5">
              <w:rPr>
                <w:rFonts w:ascii="Arial" w:hAnsi="Arial" w:cs="Arial"/>
                <w:spacing w:val="43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relatórios</w:t>
            </w:r>
            <w:r w:rsidRPr="00B353F5">
              <w:rPr>
                <w:rFonts w:ascii="Arial" w:hAnsi="Arial" w:cs="Arial"/>
                <w:spacing w:val="42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5"/>
                <w:sz w:val="24"/>
                <w:szCs w:val="24"/>
              </w:rPr>
              <w:t>do</w:t>
            </w:r>
            <w:r>
              <w:rPr>
                <w:rFonts w:ascii="Arial" w:hAnsi="Arial" w:cs="Arial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spacing w:val="-54"/>
                <w:w w:val="85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90"/>
                <w:sz w:val="24"/>
                <w:szCs w:val="24"/>
              </w:rPr>
              <w:t>programa.</w:t>
            </w:r>
          </w:p>
          <w:p w:rsidR="0036672A" w:rsidRPr="00B353F5" w:rsidRDefault="0036672A" w:rsidP="0036672A">
            <w:pPr>
              <w:pStyle w:val="TableParagraph"/>
              <w:tabs>
                <w:tab w:val="left" w:pos="469"/>
              </w:tabs>
              <w:spacing w:before="118"/>
              <w:ind w:left="46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C18" w:rsidRPr="00B353F5" w:rsidRDefault="00360C18">
      <w:pPr>
        <w:rPr>
          <w:rFonts w:ascii="Arial" w:hAnsi="Arial" w:cs="Arial"/>
          <w:sz w:val="24"/>
          <w:szCs w:val="24"/>
        </w:rPr>
        <w:sectPr w:rsidR="00360C18" w:rsidRPr="00B353F5">
          <w:type w:val="continuous"/>
          <w:pgSz w:w="16850" w:h="11910" w:orient="landscape"/>
          <w:pgMar w:top="700" w:right="8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945"/>
      </w:tblGrid>
      <w:tr w:rsidR="00360C18" w:rsidRPr="00B353F5" w:rsidTr="004A27B3">
        <w:trPr>
          <w:trHeight w:val="558"/>
        </w:trPr>
        <w:tc>
          <w:tcPr>
            <w:tcW w:w="1620" w:type="dxa"/>
            <w:shd w:val="clear" w:color="auto" w:fill="DFDFDF"/>
          </w:tcPr>
          <w:p w:rsidR="00360C18" w:rsidRPr="00B353F5" w:rsidRDefault="004A2CB7">
            <w:pPr>
              <w:pStyle w:val="TableParagraph"/>
              <w:spacing w:before="113"/>
              <w:ind w:left="162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w w:val="85"/>
                <w:sz w:val="24"/>
                <w:szCs w:val="24"/>
              </w:rPr>
              <w:lastRenderedPageBreak/>
              <w:t>Periodicidade</w:t>
            </w:r>
          </w:p>
        </w:tc>
        <w:tc>
          <w:tcPr>
            <w:tcW w:w="12945" w:type="dxa"/>
          </w:tcPr>
          <w:p w:rsidR="00360C18" w:rsidRPr="00B353F5" w:rsidRDefault="004A2CB7">
            <w:pPr>
              <w:pStyle w:val="TableParagraph"/>
              <w:spacing w:before="113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-</w:t>
            </w:r>
            <w:r w:rsidRPr="00B353F5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 xml:space="preserve"> </w:t>
            </w:r>
            <w:r w:rsidR="00B353F5" w:rsidRPr="00B353F5">
              <w:rPr>
                <w:rFonts w:ascii="Arial" w:hAnsi="Arial" w:cs="Arial"/>
                <w:spacing w:val="9"/>
                <w:w w:val="80"/>
                <w:sz w:val="24"/>
                <w:szCs w:val="24"/>
              </w:rPr>
              <w:t>01 e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ncontro</w:t>
            </w:r>
            <w:r w:rsidR="00B353F5" w:rsidRPr="00B353F5">
              <w:rPr>
                <w:rFonts w:ascii="Arial" w:hAnsi="Arial" w:cs="Arial"/>
                <w:w w:val="80"/>
                <w:sz w:val="24"/>
                <w:szCs w:val="24"/>
              </w:rPr>
              <w:t xml:space="preserve"> ao ano</w:t>
            </w:r>
            <w:r w:rsidR="004A27B3" w:rsidRPr="00B353F5">
              <w:rPr>
                <w:rFonts w:ascii="Arial" w:hAnsi="Arial" w:cs="Arial"/>
                <w:w w:val="90"/>
                <w:sz w:val="24"/>
                <w:szCs w:val="24"/>
              </w:rPr>
              <w:t>.</w:t>
            </w:r>
          </w:p>
          <w:p w:rsidR="00360C18" w:rsidRPr="00B353F5" w:rsidRDefault="00360C18">
            <w:pPr>
              <w:pStyle w:val="TableParagraph"/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C18" w:rsidRPr="00B353F5" w:rsidTr="00B353F5">
        <w:trPr>
          <w:trHeight w:val="611"/>
        </w:trPr>
        <w:tc>
          <w:tcPr>
            <w:tcW w:w="1620" w:type="dxa"/>
            <w:shd w:val="clear" w:color="auto" w:fill="DFDFDF"/>
          </w:tcPr>
          <w:p w:rsidR="00360C18" w:rsidRPr="00B353F5" w:rsidRDefault="00360C18">
            <w:pPr>
              <w:pStyle w:val="TableParagraph"/>
              <w:spacing w:before="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0C18" w:rsidRPr="00B353F5" w:rsidRDefault="004A2CB7">
            <w:pPr>
              <w:pStyle w:val="TableParagraph"/>
              <w:ind w:left="269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w w:val="90"/>
                <w:sz w:val="24"/>
                <w:szCs w:val="24"/>
              </w:rPr>
              <w:t>Atribuições</w:t>
            </w:r>
          </w:p>
        </w:tc>
        <w:tc>
          <w:tcPr>
            <w:tcW w:w="12945" w:type="dxa"/>
          </w:tcPr>
          <w:p w:rsidR="00360C18" w:rsidRPr="00B353F5" w:rsidRDefault="004A2CB7" w:rsidP="00B353F5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line="269" w:lineRule="exact"/>
              <w:ind w:left="228" w:hanging="121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Compete</w:t>
            </w:r>
            <w:r w:rsidRPr="00B353F5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ao</w:t>
            </w:r>
            <w:r w:rsidRPr="00B353F5">
              <w:rPr>
                <w:rFonts w:ascii="Arial" w:hAnsi="Arial" w:cs="Arial"/>
                <w:spacing w:val="20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b/>
                <w:spacing w:val="20"/>
                <w:w w:val="80"/>
                <w:sz w:val="24"/>
                <w:szCs w:val="24"/>
              </w:rPr>
              <w:t xml:space="preserve">Diretor(a) Executivo(a)/Agente </w:t>
            </w:r>
            <w:r w:rsidRPr="00B353F5">
              <w:rPr>
                <w:rFonts w:ascii="Arial" w:hAnsi="Arial" w:cs="Arial"/>
                <w:b/>
                <w:w w:val="80"/>
                <w:sz w:val="24"/>
                <w:szCs w:val="24"/>
              </w:rPr>
              <w:t>Administrativo</w:t>
            </w:r>
            <w:r w:rsidRPr="00B353F5">
              <w:rPr>
                <w:rFonts w:ascii="Arial" w:hAnsi="Arial" w:cs="Arial"/>
                <w:b/>
                <w:spacing w:val="17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providenciar</w:t>
            </w:r>
            <w:r w:rsidRPr="00B353F5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toda</w:t>
            </w:r>
            <w:r w:rsidRPr="00B353F5">
              <w:rPr>
                <w:rFonts w:ascii="Arial" w:hAnsi="Arial" w:cs="Arial"/>
                <w:spacing w:val="16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documentação</w:t>
            </w:r>
            <w:r w:rsidR="00B353F5" w:rsidRPr="00B353F5">
              <w:rPr>
                <w:rFonts w:ascii="Arial" w:hAnsi="Arial" w:cs="Arial"/>
                <w:w w:val="80"/>
                <w:sz w:val="24"/>
                <w:szCs w:val="24"/>
              </w:rPr>
              <w:t>, contratos</w:t>
            </w:r>
            <w:r w:rsidRPr="00B353F5">
              <w:rPr>
                <w:rFonts w:ascii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e</w:t>
            </w:r>
            <w:r w:rsidRPr="00B353F5">
              <w:rPr>
                <w:rFonts w:ascii="Arial" w:hAnsi="Arial" w:cs="Arial"/>
                <w:spacing w:val="18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materiais</w:t>
            </w:r>
            <w:r w:rsidRPr="00B353F5">
              <w:rPr>
                <w:rFonts w:ascii="Arial" w:hAnsi="Arial" w:cs="Arial"/>
                <w:spacing w:val="17"/>
                <w:w w:val="80"/>
                <w:sz w:val="24"/>
                <w:szCs w:val="24"/>
              </w:rPr>
              <w:t xml:space="preserve"> 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necessários</w:t>
            </w:r>
            <w:r w:rsidR="00B353F5" w:rsidRPr="00B353F5">
              <w:rPr>
                <w:rFonts w:ascii="Arial" w:hAnsi="Arial" w:cs="Arial"/>
                <w:w w:val="80"/>
                <w:sz w:val="24"/>
                <w:szCs w:val="24"/>
              </w:rPr>
              <w:t xml:space="preserve"> para a realização do evento</w:t>
            </w:r>
            <w:r w:rsidRPr="00B353F5">
              <w:rPr>
                <w:rFonts w:ascii="Arial" w:hAnsi="Arial" w:cs="Arial"/>
                <w:w w:val="80"/>
                <w:sz w:val="24"/>
                <w:szCs w:val="24"/>
              </w:rPr>
              <w:t>.</w:t>
            </w:r>
          </w:p>
        </w:tc>
      </w:tr>
      <w:tr w:rsidR="00360C18" w:rsidRPr="00B353F5" w:rsidTr="004A2CB7">
        <w:trPr>
          <w:trHeight w:val="1350"/>
        </w:trPr>
        <w:tc>
          <w:tcPr>
            <w:tcW w:w="1620" w:type="dxa"/>
            <w:shd w:val="clear" w:color="auto" w:fill="DFDFDF"/>
          </w:tcPr>
          <w:p w:rsidR="00360C18" w:rsidRPr="00B353F5" w:rsidRDefault="004A2CB7">
            <w:pPr>
              <w:pStyle w:val="TableParagraph"/>
              <w:spacing w:line="269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B353F5">
              <w:rPr>
                <w:rFonts w:ascii="Arial" w:hAnsi="Arial" w:cs="Arial"/>
                <w:b/>
                <w:w w:val="90"/>
                <w:sz w:val="24"/>
                <w:szCs w:val="24"/>
              </w:rPr>
              <w:t>Programação</w:t>
            </w:r>
          </w:p>
        </w:tc>
        <w:tc>
          <w:tcPr>
            <w:tcW w:w="12945" w:type="dxa"/>
          </w:tcPr>
          <w:p w:rsidR="00360C18" w:rsidRPr="00B353F5" w:rsidRDefault="00B353F5" w:rsidP="00B353F5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sz w:val="24"/>
                <w:szCs w:val="24"/>
              </w:rPr>
              <w:t>Abertura;</w:t>
            </w:r>
          </w:p>
          <w:p w:rsidR="00B353F5" w:rsidRPr="00B353F5" w:rsidRDefault="00B353F5" w:rsidP="00B353F5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sz w:val="24"/>
                <w:szCs w:val="24"/>
              </w:rPr>
              <w:t>Apresentação cultural</w:t>
            </w:r>
          </w:p>
          <w:p w:rsidR="00B353F5" w:rsidRPr="00B353F5" w:rsidRDefault="00B353F5" w:rsidP="00B353F5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sz w:val="24"/>
                <w:szCs w:val="24"/>
              </w:rPr>
              <w:t xml:space="preserve">1ª palestra – utilizar tema </w:t>
            </w:r>
            <w:r w:rsidR="00020769">
              <w:rPr>
                <w:rFonts w:ascii="Arial" w:hAnsi="Arial" w:cs="Arial"/>
                <w:sz w:val="24"/>
                <w:szCs w:val="24"/>
              </w:rPr>
              <w:t xml:space="preserve">(técnico) </w:t>
            </w:r>
            <w:r w:rsidRPr="00B353F5">
              <w:rPr>
                <w:rFonts w:ascii="Arial" w:hAnsi="Arial" w:cs="Arial"/>
                <w:sz w:val="24"/>
                <w:szCs w:val="24"/>
              </w:rPr>
              <w:t>para melhoria no dia (Ex. Educação Financeira...)</w:t>
            </w:r>
          </w:p>
          <w:p w:rsidR="00B353F5" w:rsidRPr="00B353F5" w:rsidRDefault="00B353F5" w:rsidP="00B353F5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sz w:val="24"/>
                <w:szCs w:val="24"/>
              </w:rPr>
              <w:t>Coffee Break</w:t>
            </w:r>
          </w:p>
          <w:p w:rsidR="00B353F5" w:rsidRPr="00B353F5" w:rsidRDefault="00B353F5" w:rsidP="00B353F5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sz w:val="24"/>
                <w:szCs w:val="24"/>
              </w:rPr>
              <w:t>Ginástica laboral</w:t>
            </w:r>
          </w:p>
          <w:p w:rsidR="00B353F5" w:rsidRPr="00B353F5" w:rsidRDefault="00B353F5" w:rsidP="00B353F5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sz w:val="24"/>
                <w:szCs w:val="24"/>
              </w:rPr>
              <w:t>2ª palestra – utilizar tema para qualidade de vida</w:t>
            </w:r>
          </w:p>
          <w:p w:rsidR="00B353F5" w:rsidRPr="00B353F5" w:rsidRDefault="00B353F5" w:rsidP="00B353F5">
            <w:pPr>
              <w:pStyle w:val="TableParagraph"/>
              <w:numPr>
                <w:ilvl w:val="0"/>
                <w:numId w:val="6"/>
              </w:numPr>
              <w:tabs>
                <w:tab w:val="left" w:pos="385"/>
              </w:tabs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B353F5">
              <w:rPr>
                <w:rFonts w:ascii="Arial" w:hAnsi="Arial" w:cs="Arial"/>
                <w:sz w:val="24"/>
                <w:szCs w:val="24"/>
              </w:rPr>
              <w:t>Encerramento</w:t>
            </w:r>
          </w:p>
        </w:tc>
      </w:tr>
    </w:tbl>
    <w:p w:rsidR="00360C18" w:rsidRPr="00B353F5" w:rsidRDefault="00360C18">
      <w:pPr>
        <w:rPr>
          <w:rFonts w:ascii="Arial" w:hAnsi="Arial" w:cs="Arial"/>
          <w:sz w:val="24"/>
          <w:szCs w:val="24"/>
        </w:rPr>
      </w:pPr>
    </w:p>
    <w:sectPr w:rsidR="00360C18" w:rsidRPr="00B353F5">
      <w:pgSz w:w="16850" w:h="11910" w:orient="landscape"/>
      <w:pgMar w:top="84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986"/>
    <w:multiLevelType w:val="hybridMultilevel"/>
    <w:tmpl w:val="7A7A1A1A"/>
    <w:lvl w:ilvl="0" w:tplc="ADEA8B58">
      <w:numFmt w:val="bullet"/>
      <w:lvlText w:val="-"/>
      <w:lvlJc w:val="left"/>
      <w:pPr>
        <w:ind w:left="108" w:hanging="120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2A44B5CE">
      <w:numFmt w:val="bullet"/>
      <w:lvlText w:val="•"/>
      <w:lvlJc w:val="left"/>
      <w:pPr>
        <w:ind w:left="1383" w:hanging="120"/>
      </w:pPr>
      <w:rPr>
        <w:rFonts w:hint="default"/>
        <w:lang w:val="pt-PT" w:eastAsia="en-US" w:bidi="ar-SA"/>
      </w:rPr>
    </w:lvl>
    <w:lvl w:ilvl="2" w:tplc="43A0D130">
      <w:numFmt w:val="bullet"/>
      <w:lvlText w:val="•"/>
      <w:lvlJc w:val="left"/>
      <w:pPr>
        <w:ind w:left="2667" w:hanging="120"/>
      </w:pPr>
      <w:rPr>
        <w:rFonts w:hint="default"/>
        <w:lang w:val="pt-PT" w:eastAsia="en-US" w:bidi="ar-SA"/>
      </w:rPr>
    </w:lvl>
    <w:lvl w:ilvl="3" w:tplc="9F506DB0">
      <w:numFmt w:val="bullet"/>
      <w:lvlText w:val="•"/>
      <w:lvlJc w:val="left"/>
      <w:pPr>
        <w:ind w:left="3950" w:hanging="120"/>
      </w:pPr>
      <w:rPr>
        <w:rFonts w:hint="default"/>
        <w:lang w:val="pt-PT" w:eastAsia="en-US" w:bidi="ar-SA"/>
      </w:rPr>
    </w:lvl>
    <w:lvl w:ilvl="4" w:tplc="8904DE4E">
      <w:numFmt w:val="bullet"/>
      <w:lvlText w:val="•"/>
      <w:lvlJc w:val="left"/>
      <w:pPr>
        <w:ind w:left="5234" w:hanging="120"/>
      </w:pPr>
      <w:rPr>
        <w:rFonts w:hint="default"/>
        <w:lang w:val="pt-PT" w:eastAsia="en-US" w:bidi="ar-SA"/>
      </w:rPr>
    </w:lvl>
    <w:lvl w:ilvl="5" w:tplc="E5DCC516">
      <w:numFmt w:val="bullet"/>
      <w:lvlText w:val="•"/>
      <w:lvlJc w:val="left"/>
      <w:pPr>
        <w:ind w:left="6517" w:hanging="120"/>
      </w:pPr>
      <w:rPr>
        <w:rFonts w:hint="default"/>
        <w:lang w:val="pt-PT" w:eastAsia="en-US" w:bidi="ar-SA"/>
      </w:rPr>
    </w:lvl>
    <w:lvl w:ilvl="6" w:tplc="525E3F70">
      <w:numFmt w:val="bullet"/>
      <w:lvlText w:val="•"/>
      <w:lvlJc w:val="left"/>
      <w:pPr>
        <w:ind w:left="7801" w:hanging="120"/>
      </w:pPr>
      <w:rPr>
        <w:rFonts w:hint="default"/>
        <w:lang w:val="pt-PT" w:eastAsia="en-US" w:bidi="ar-SA"/>
      </w:rPr>
    </w:lvl>
    <w:lvl w:ilvl="7" w:tplc="36305D24">
      <w:numFmt w:val="bullet"/>
      <w:lvlText w:val="•"/>
      <w:lvlJc w:val="left"/>
      <w:pPr>
        <w:ind w:left="9084" w:hanging="120"/>
      </w:pPr>
      <w:rPr>
        <w:rFonts w:hint="default"/>
        <w:lang w:val="pt-PT" w:eastAsia="en-US" w:bidi="ar-SA"/>
      </w:rPr>
    </w:lvl>
    <w:lvl w:ilvl="8" w:tplc="9B023EAE">
      <w:numFmt w:val="bullet"/>
      <w:lvlText w:val="•"/>
      <w:lvlJc w:val="left"/>
      <w:pPr>
        <w:ind w:left="10368" w:hanging="120"/>
      </w:pPr>
      <w:rPr>
        <w:rFonts w:hint="default"/>
        <w:lang w:val="pt-PT" w:eastAsia="en-US" w:bidi="ar-SA"/>
      </w:rPr>
    </w:lvl>
  </w:abstractNum>
  <w:abstractNum w:abstractNumId="1" w15:restartNumberingAfterBreak="0">
    <w:nsid w:val="096049C1"/>
    <w:multiLevelType w:val="hybridMultilevel"/>
    <w:tmpl w:val="661E0BBC"/>
    <w:lvl w:ilvl="0" w:tplc="8716BCEE">
      <w:start w:val="9"/>
      <w:numFmt w:val="decimal"/>
      <w:lvlText w:val="%1-"/>
      <w:lvlJc w:val="left"/>
      <w:pPr>
        <w:ind w:left="468" w:hanging="360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9300D00C">
      <w:numFmt w:val="bullet"/>
      <w:lvlText w:val="•"/>
      <w:lvlJc w:val="left"/>
      <w:pPr>
        <w:ind w:left="1707" w:hanging="360"/>
      </w:pPr>
      <w:rPr>
        <w:rFonts w:hint="default"/>
        <w:lang w:val="pt-PT" w:eastAsia="en-US" w:bidi="ar-SA"/>
      </w:rPr>
    </w:lvl>
    <w:lvl w:ilvl="2" w:tplc="DC94A4A4">
      <w:numFmt w:val="bullet"/>
      <w:lvlText w:val="•"/>
      <w:lvlJc w:val="left"/>
      <w:pPr>
        <w:ind w:left="2955" w:hanging="360"/>
      </w:pPr>
      <w:rPr>
        <w:rFonts w:hint="default"/>
        <w:lang w:val="pt-PT" w:eastAsia="en-US" w:bidi="ar-SA"/>
      </w:rPr>
    </w:lvl>
    <w:lvl w:ilvl="3" w:tplc="927AC3EA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6AAE1CB4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5" w:tplc="AC2ED09C">
      <w:numFmt w:val="bullet"/>
      <w:lvlText w:val="•"/>
      <w:lvlJc w:val="left"/>
      <w:pPr>
        <w:ind w:left="6697" w:hanging="360"/>
      </w:pPr>
      <w:rPr>
        <w:rFonts w:hint="default"/>
        <w:lang w:val="pt-PT" w:eastAsia="en-US" w:bidi="ar-SA"/>
      </w:rPr>
    </w:lvl>
    <w:lvl w:ilvl="6" w:tplc="ABB827EA">
      <w:numFmt w:val="bullet"/>
      <w:lvlText w:val="•"/>
      <w:lvlJc w:val="left"/>
      <w:pPr>
        <w:ind w:left="7945" w:hanging="360"/>
      </w:pPr>
      <w:rPr>
        <w:rFonts w:hint="default"/>
        <w:lang w:val="pt-PT" w:eastAsia="en-US" w:bidi="ar-SA"/>
      </w:rPr>
    </w:lvl>
    <w:lvl w:ilvl="7" w:tplc="7E8064DC">
      <w:numFmt w:val="bullet"/>
      <w:lvlText w:val="•"/>
      <w:lvlJc w:val="left"/>
      <w:pPr>
        <w:ind w:left="9192" w:hanging="360"/>
      </w:pPr>
      <w:rPr>
        <w:rFonts w:hint="default"/>
        <w:lang w:val="pt-PT" w:eastAsia="en-US" w:bidi="ar-SA"/>
      </w:rPr>
    </w:lvl>
    <w:lvl w:ilvl="8" w:tplc="C50CDEDE">
      <w:numFmt w:val="bullet"/>
      <w:lvlText w:val="•"/>
      <w:lvlJc w:val="left"/>
      <w:pPr>
        <w:ind w:left="1044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BFF5488"/>
    <w:multiLevelType w:val="multilevel"/>
    <w:tmpl w:val="76A6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C49C0"/>
    <w:multiLevelType w:val="multilevel"/>
    <w:tmpl w:val="10EC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41950"/>
    <w:multiLevelType w:val="hybridMultilevel"/>
    <w:tmpl w:val="1C94A6F8"/>
    <w:lvl w:ilvl="0" w:tplc="6BD44114">
      <w:start w:val="6"/>
      <w:numFmt w:val="bullet"/>
      <w:lvlText w:val=""/>
      <w:lvlJc w:val="left"/>
      <w:pPr>
        <w:ind w:left="468" w:hanging="360"/>
      </w:pPr>
      <w:rPr>
        <w:rFonts w:ascii="Symbol" w:eastAsia="Arial MT" w:hAnsi="Symbol" w:cs="Arial" w:hint="default"/>
        <w:w w:val="80"/>
      </w:rPr>
    </w:lvl>
    <w:lvl w:ilvl="1" w:tplc="0416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444266AF"/>
    <w:multiLevelType w:val="hybridMultilevel"/>
    <w:tmpl w:val="1B1E8D24"/>
    <w:lvl w:ilvl="0" w:tplc="0390251C">
      <w:start w:val="1"/>
      <w:numFmt w:val="decimal"/>
      <w:lvlText w:val="%1-"/>
      <w:lvlJc w:val="left"/>
      <w:pPr>
        <w:ind w:left="468" w:hanging="360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F08AA164">
      <w:numFmt w:val="bullet"/>
      <w:lvlText w:val="•"/>
      <w:lvlJc w:val="left"/>
      <w:pPr>
        <w:ind w:left="1707" w:hanging="360"/>
      </w:pPr>
      <w:rPr>
        <w:rFonts w:hint="default"/>
        <w:lang w:val="pt-PT" w:eastAsia="en-US" w:bidi="ar-SA"/>
      </w:rPr>
    </w:lvl>
    <w:lvl w:ilvl="2" w:tplc="E064E70A">
      <w:numFmt w:val="bullet"/>
      <w:lvlText w:val="•"/>
      <w:lvlJc w:val="left"/>
      <w:pPr>
        <w:ind w:left="2955" w:hanging="360"/>
      </w:pPr>
      <w:rPr>
        <w:rFonts w:hint="default"/>
        <w:lang w:val="pt-PT" w:eastAsia="en-US" w:bidi="ar-SA"/>
      </w:rPr>
    </w:lvl>
    <w:lvl w:ilvl="3" w:tplc="324018C6">
      <w:numFmt w:val="bullet"/>
      <w:lvlText w:val="•"/>
      <w:lvlJc w:val="left"/>
      <w:pPr>
        <w:ind w:left="4202" w:hanging="360"/>
      </w:pPr>
      <w:rPr>
        <w:rFonts w:hint="default"/>
        <w:lang w:val="pt-PT" w:eastAsia="en-US" w:bidi="ar-SA"/>
      </w:rPr>
    </w:lvl>
    <w:lvl w:ilvl="4" w:tplc="E4A2A762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5" w:tplc="CB54F3CC">
      <w:numFmt w:val="bullet"/>
      <w:lvlText w:val="•"/>
      <w:lvlJc w:val="left"/>
      <w:pPr>
        <w:ind w:left="6697" w:hanging="360"/>
      </w:pPr>
      <w:rPr>
        <w:rFonts w:hint="default"/>
        <w:lang w:val="pt-PT" w:eastAsia="en-US" w:bidi="ar-SA"/>
      </w:rPr>
    </w:lvl>
    <w:lvl w:ilvl="6" w:tplc="8DD00D26">
      <w:numFmt w:val="bullet"/>
      <w:lvlText w:val="•"/>
      <w:lvlJc w:val="left"/>
      <w:pPr>
        <w:ind w:left="7945" w:hanging="360"/>
      </w:pPr>
      <w:rPr>
        <w:rFonts w:hint="default"/>
        <w:lang w:val="pt-PT" w:eastAsia="en-US" w:bidi="ar-SA"/>
      </w:rPr>
    </w:lvl>
    <w:lvl w:ilvl="7" w:tplc="B6AA11FC">
      <w:numFmt w:val="bullet"/>
      <w:lvlText w:val="•"/>
      <w:lvlJc w:val="left"/>
      <w:pPr>
        <w:ind w:left="9192" w:hanging="360"/>
      </w:pPr>
      <w:rPr>
        <w:rFonts w:hint="default"/>
        <w:lang w:val="pt-PT" w:eastAsia="en-US" w:bidi="ar-SA"/>
      </w:rPr>
    </w:lvl>
    <w:lvl w:ilvl="8" w:tplc="3E4E9E6A">
      <w:numFmt w:val="bullet"/>
      <w:lvlText w:val="•"/>
      <w:lvlJc w:val="left"/>
      <w:pPr>
        <w:ind w:left="104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82F050C"/>
    <w:multiLevelType w:val="hybridMultilevel"/>
    <w:tmpl w:val="BDF28392"/>
    <w:lvl w:ilvl="0" w:tplc="1AB2659E">
      <w:start w:val="1"/>
      <w:numFmt w:val="decimal"/>
      <w:lvlText w:val="%1."/>
      <w:lvlJc w:val="left"/>
      <w:pPr>
        <w:ind w:left="328" w:hanging="221"/>
      </w:pPr>
      <w:rPr>
        <w:rFonts w:ascii="Arial MT" w:eastAsia="Arial MT" w:hAnsi="Arial MT" w:cs="Arial MT" w:hint="default"/>
        <w:w w:val="82"/>
        <w:sz w:val="24"/>
        <w:szCs w:val="24"/>
        <w:lang w:val="pt-PT" w:eastAsia="en-US" w:bidi="ar-SA"/>
      </w:rPr>
    </w:lvl>
    <w:lvl w:ilvl="1" w:tplc="F698E61C">
      <w:numFmt w:val="bullet"/>
      <w:lvlText w:val="•"/>
      <w:lvlJc w:val="left"/>
      <w:pPr>
        <w:ind w:left="1581" w:hanging="221"/>
      </w:pPr>
      <w:rPr>
        <w:rFonts w:hint="default"/>
        <w:lang w:val="pt-PT" w:eastAsia="en-US" w:bidi="ar-SA"/>
      </w:rPr>
    </w:lvl>
    <w:lvl w:ilvl="2" w:tplc="612C59DC">
      <w:numFmt w:val="bullet"/>
      <w:lvlText w:val="•"/>
      <w:lvlJc w:val="left"/>
      <w:pPr>
        <w:ind w:left="2843" w:hanging="221"/>
      </w:pPr>
      <w:rPr>
        <w:rFonts w:hint="default"/>
        <w:lang w:val="pt-PT" w:eastAsia="en-US" w:bidi="ar-SA"/>
      </w:rPr>
    </w:lvl>
    <w:lvl w:ilvl="3" w:tplc="D35AADCC">
      <w:numFmt w:val="bullet"/>
      <w:lvlText w:val="•"/>
      <w:lvlJc w:val="left"/>
      <w:pPr>
        <w:ind w:left="4104" w:hanging="221"/>
      </w:pPr>
      <w:rPr>
        <w:rFonts w:hint="default"/>
        <w:lang w:val="pt-PT" w:eastAsia="en-US" w:bidi="ar-SA"/>
      </w:rPr>
    </w:lvl>
    <w:lvl w:ilvl="4" w:tplc="FA86B286">
      <w:numFmt w:val="bullet"/>
      <w:lvlText w:val="•"/>
      <w:lvlJc w:val="left"/>
      <w:pPr>
        <w:ind w:left="5366" w:hanging="221"/>
      </w:pPr>
      <w:rPr>
        <w:rFonts w:hint="default"/>
        <w:lang w:val="pt-PT" w:eastAsia="en-US" w:bidi="ar-SA"/>
      </w:rPr>
    </w:lvl>
    <w:lvl w:ilvl="5" w:tplc="6AFCB928">
      <w:numFmt w:val="bullet"/>
      <w:lvlText w:val="•"/>
      <w:lvlJc w:val="left"/>
      <w:pPr>
        <w:ind w:left="6627" w:hanging="221"/>
      </w:pPr>
      <w:rPr>
        <w:rFonts w:hint="default"/>
        <w:lang w:val="pt-PT" w:eastAsia="en-US" w:bidi="ar-SA"/>
      </w:rPr>
    </w:lvl>
    <w:lvl w:ilvl="6" w:tplc="D690FD7E">
      <w:numFmt w:val="bullet"/>
      <w:lvlText w:val="•"/>
      <w:lvlJc w:val="left"/>
      <w:pPr>
        <w:ind w:left="7889" w:hanging="221"/>
      </w:pPr>
      <w:rPr>
        <w:rFonts w:hint="default"/>
        <w:lang w:val="pt-PT" w:eastAsia="en-US" w:bidi="ar-SA"/>
      </w:rPr>
    </w:lvl>
    <w:lvl w:ilvl="7" w:tplc="817A9B04">
      <w:numFmt w:val="bullet"/>
      <w:lvlText w:val="•"/>
      <w:lvlJc w:val="left"/>
      <w:pPr>
        <w:ind w:left="9150" w:hanging="221"/>
      </w:pPr>
      <w:rPr>
        <w:rFonts w:hint="default"/>
        <w:lang w:val="pt-PT" w:eastAsia="en-US" w:bidi="ar-SA"/>
      </w:rPr>
    </w:lvl>
    <w:lvl w:ilvl="8" w:tplc="9746CB8A">
      <w:numFmt w:val="bullet"/>
      <w:lvlText w:val="•"/>
      <w:lvlJc w:val="left"/>
      <w:pPr>
        <w:ind w:left="10412" w:hanging="221"/>
      </w:pPr>
      <w:rPr>
        <w:rFonts w:hint="default"/>
        <w:lang w:val="pt-PT" w:eastAsia="en-US" w:bidi="ar-SA"/>
      </w:rPr>
    </w:lvl>
  </w:abstractNum>
  <w:abstractNum w:abstractNumId="7" w15:restartNumberingAfterBreak="0">
    <w:nsid w:val="67917E74"/>
    <w:multiLevelType w:val="hybridMultilevel"/>
    <w:tmpl w:val="0332E830"/>
    <w:lvl w:ilvl="0" w:tplc="3C641630">
      <w:numFmt w:val="bullet"/>
      <w:lvlText w:val="-"/>
      <w:lvlJc w:val="left"/>
      <w:pPr>
        <w:ind w:left="108" w:hanging="135"/>
      </w:pPr>
      <w:rPr>
        <w:rFonts w:ascii="Arial MT" w:eastAsia="Arial MT" w:hAnsi="Arial MT" w:cs="Arial MT" w:hint="default"/>
        <w:w w:val="81"/>
        <w:sz w:val="24"/>
        <w:szCs w:val="24"/>
        <w:lang w:val="pt-PT" w:eastAsia="en-US" w:bidi="ar-SA"/>
      </w:rPr>
    </w:lvl>
    <w:lvl w:ilvl="1" w:tplc="7AEE9C6A">
      <w:numFmt w:val="bullet"/>
      <w:lvlText w:val="•"/>
      <w:lvlJc w:val="left"/>
      <w:pPr>
        <w:ind w:left="1383" w:hanging="135"/>
      </w:pPr>
      <w:rPr>
        <w:rFonts w:hint="default"/>
        <w:lang w:val="pt-PT" w:eastAsia="en-US" w:bidi="ar-SA"/>
      </w:rPr>
    </w:lvl>
    <w:lvl w:ilvl="2" w:tplc="1792BDC8">
      <w:numFmt w:val="bullet"/>
      <w:lvlText w:val="•"/>
      <w:lvlJc w:val="left"/>
      <w:pPr>
        <w:ind w:left="2667" w:hanging="135"/>
      </w:pPr>
      <w:rPr>
        <w:rFonts w:hint="default"/>
        <w:lang w:val="pt-PT" w:eastAsia="en-US" w:bidi="ar-SA"/>
      </w:rPr>
    </w:lvl>
    <w:lvl w:ilvl="3" w:tplc="2006DB00">
      <w:numFmt w:val="bullet"/>
      <w:lvlText w:val="•"/>
      <w:lvlJc w:val="left"/>
      <w:pPr>
        <w:ind w:left="3950" w:hanging="135"/>
      </w:pPr>
      <w:rPr>
        <w:rFonts w:hint="default"/>
        <w:lang w:val="pt-PT" w:eastAsia="en-US" w:bidi="ar-SA"/>
      </w:rPr>
    </w:lvl>
    <w:lvl w:ilvl="4" w:tplc="3F168BD8">
      <w:numFmt w:val="bullet"/>
      <w:lvlText w:val="•"/>
      <w:lvlJc w:val="left"/>
      <w:pPr>
        <w:ind w:left="5234" w:hanging="135"/>
      </w:pPr>
      <w:rPr>
        <w:rFonts w:hint="default"/>
        <w:lang w:val="pt-PT" w:eastAsia="en-US" w:bidi="ar-SA"/>
      </w:rPr>
    </w:lvl>
    <w:lvl w:ilvl="5" w:tplc="5A8C35C4">
      <w:numFmt w:val="bullet"/>
      <w:lvlText w:val="•"/>
      <w:lvlJc w:val="left"/>
      <w:pPr>
        <w:ind w:left="6517" w:hanging="135"/>
      </w:pPr>
      <w:rPr>
        <w:rFonts w:hint="default"/>
        <w:lang w:val="pt-PT" w:eastAsia="en-US" w:bidi="ar-SA"/>
      </w:rPr>
    </w:lvl>
    <w:lvl w:ilvl="6" w:tplc="0C9871A8">
      <w:numFmt w:val="bullet"/>
      <w:lvlText w:val="•"/>
      <w:lvlJc w:val="left"/>
      <w:pPr>
        <w:ind w:left="7801" w:hanging="135"/>
      </w:pPr>
      <w:rPr>
        <w:rFonts w:hint="default"/>
        <w:lang w:val="pt-PT" w:eastAsia="en-US" w:bidi="ar-SA"/>
      </w:rPr>
    </w:lvl>
    <w:lvl w:ilvl="7" w:tplc="96688572">
      <w:numFmt w:val="bullet"/>
      <w:lvlText w:val="•"/>
      <w:lvlJc w:val="left"/>
      <w:pPr>
        <w:ind w:left="9084" w:hanging="135"/>
      </w:pPr>
      <w:rPr>
        <w:rFonts w:hint="default"/>
        <w:lang w:val="pt-PT" w:eastAsia="en-US" w:bidi="ar-SA"/>
      </w:rPr>
    </w:lvl>
    <w:lvl w:ilvl="8" w:tplc="D5CEEF96">
      <w:numFmt w:val="bullet"/>
      <w:lvlText w:val="•"/>
      <w:lvlJc w:val="left"/>
      <w:pPr>
        <w:ind w:left="10368" w:hanging="135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18"/>
    <w:rsid w:val="00020769"/>
    <w:rsid w:val="001B63E0"/>
    <w:rsid w:val="002508DD"/>
    <w:rsid w:val="00360C18"/>
    <w:rsid w:val="0036672A"/>
    <w:rsid w:val="004927A6"/>
    <w:rsid w:val="004A27B3"/>
    <w:rsid w:val="004A2CB7"/>
    <w:rsid w:val="00572C4A"/>
    <w:rsid w:val="00644BFD"/>
    <w:rsid w:val="00735487"/>
    <w:rsid w:val="007A0FAB"/>
    <w:rsid w:val="0094783F"/>
    <w:rsid w:val="00955F19"/>
    <w:rsid w:val="00B353F5"/>
    <w:rsid w:val="00B418ED"/>
    <w:rsid w:val="00BF1656"/>
    <w:rsid w:val="00C149DF"/>
    <w:rsid w:val="00C74972"/>
    <w:rsid w:val="00D045F4"/>
    <w:rsid w:val="00F6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81E14-7FD4-476C-A6D1-D399FA36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link w:val="Ttulo3Char"/>
    <w:uiPriority w:val="9"/>
    <w:qFormat/>
    <w:rsid w:val="00C7497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Arial Black" w:eastAsia="Arial Black" w:hAnsi="Arial Black" w:cs="Arial Black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Forte">
    <w:name w:val="Strong"/>
    <w:basedOn w:val="Fontepargpadro"/>
    <w:uiPriority w:val="22"/>
    <w:qFormat/>
    <w:rsid w:val="00C749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49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C74972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B592-1585-46FF-B266-150FC04F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PQV AÇÕES</vt:lpstr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PQV AÇÕES</dc:title>
  <dc:creator>SUZANA N. HAMANN</dc:creator>
  <cp:lastModifiedBy>Usuario</cp:lastModifiedBy>
  <cp:revision>6</cp:revision>
  <dcterms:created xsi:type="dcterms:W3CDTF">2022-06-28T13:56:00Z</dcterms:created>
  <dcterms:modified xsi:type="dcterms:W3CDTF">2022-08-02T17:51:00Z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2022-06-28T00:00:00Z</vt:filetime>
  </property>
</Properties>
</file>