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18" w:rsidRPr="004A27B3" w:rsidRDefault="00D045F4">
      <w:pPr>
        <w:pStyle w:val="Corpodetexto"/>
        <w:spacing w:before="145"/>
        <w:ind w:left="3266"/>
        <w:rPr>
          <w:rFonts w:ascii="Arial" w:hAnsi="Arial" w:cs="Arial"/>
          <w:b/>
        </w:rPr>
      </w:pPr>
      <w:r w:rsidRPr="004A27B3"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2179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-383540</wp:posOffset>
                </wp:positionV>
                <wp:extent cx="1150620" cy="640080"/>
                <wp:effectExtent l="0" t="0" r="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F4" w:rsidRDefault="00D045F4">
                            <w:r w:rsidRPr="00D045F4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17945AA" wp14:editId="73635FE2">
                                  <wp:extent cx="943610" cy="542290"/>
                                  <wp:effectExtent l="0" t="0" r="8890" b="0"/>
                                  <wp:docPr id="6" name="Image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61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84pt;margin-top:-30.2pt;width:90.6pt;height:50.4pt;z-index:4875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" fillcolor="white [3201]" stroked="f" strokeweight=".5pt">
                <v:textbox>
                  <w:txbxContent>
                    <w:p w:rsidR="00D045F4" w:rsidRDefault="00D045F4">
                      <w:r w:rsidRPr="00D045F4">
                        <w:rPr>
                          <w:lang w:val="pt-BR"/>
                        </w:rPr>
                        <w:drawing>
                          <wp:inline distT="0" distB="0" distL="0" distR="0" wp14:anchorId="117945AA" wp14:editId="73635FE2">
                            <wp:extent cx="943610" cy="542290"/>
                            <wp:effectExtent l="0" t="0" r="8890" b="0"/>
                            <wp:docPr id="6" name="Image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61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CB7" w:rsidRPr="004A27B3">
        <w:rPr>
          <w:rFonts w:ascii="Arial" w:hAnsi="Arial" w:cs="Arial"/>
          <w:b/>
        </w:rPr>
        <w:t>AÇÕES</w:t>
      </w:r>
      <w:r w:rsidR="004A2CB7" w:rsidRPr="004A27B3">
        <w:rPr>
          <w:rFonts w:ascii="Arial" w:hAnsi="Arial" w:cs="Arial"/>
          <w:b/>
          <w:spacing w:val="-4"/>
        </w:rPr>
        <w:t xml:space="preserve"> </w:t>
      </w:r>
      <w:r w:rsidR="004A2CB7" w:rsidRPr="004A27B3">
        <w:rPr>
          <w:rFonts w:ascii="Arial" w:hAnsi="Arial" w:cs="Arial"/>
          <w:b/>
        </w:rPr>
        <w:t>DE</w:t>
      </w:r>
      <w:r w:rsidR="004A2CB7" w:rsidRPr="004A27B3">
        <w:rPr>
          <w:rFonts w:ascii="Arial" w:hAnsi="Arial" w:cs="Arial"/>
          <w:b/>
          <w:spacing w:val="-2"/>
        </w:rPr>
        <w:t xml:space="preserve"> </w:t>
      </w:r>
      <w:r w:rsidR="004A2CB7" w:rsidRPr="004A27B3">
        <w:rPr>
          <w:rFonts w:ascii="Arial" w:hAnsi="Arial" w:cs="Arial"/>
          <w:b/>
        </w:rPr>
        <w:t>PRÉ-APOSENTADORIA</w:t>
      </w:r>
      <w:r w:rsidR="004A2CB7" w:rsidRPr="004A27B3">
        <w:rPr>
          <w:rFonts w:ascii="Arial" w:hAnsi="Arial" w:cs="Arial"/>
          <w:b/>
          <w:spacing w:val="-1"/>
        </w:rPr>
        <w:t xml:space="preserve"> </w:t>
      </w:r>
      <w:r w:rsidR="004A2CB7" w:rsidRPr="004A27B3">
        <w:rPr>
          <w:rFonts w:ascii="Arial" w:hAnsi="Arial" w:cs="Arial"/>
          <w:b/>
        </w:rPr>
        <w:t>DO</w:t>
      </w:r>
      <w:r w:rsidR="004A2CB7" w:rsidRPr="004A27B3">
        <w:rPr>
          <w:rFonts w:ascii="Arial" w:hAnsi="Arial" w:cs="Arial"/>
          <w:b/>
          <w:spacing w:val="-2"/>
        </w:rPr>
        <w:t xml:space="preserve"> </w:t>
      </w:r>
      <w:r w:rsidR="004A2CB7" w:rsidRPr="004A27B3">
        <w:rPr>
          <w:rFonts w:ascii="Arial" w:hAnsi="Arial" w:cs="Arial"/>
          <w:b/>
        </w:rPr>
        <w:t>IPRE</w:t>
      </w:r>
      <w:r w:rsidR="004A27B3" w:rsidRPr="004A27B3">
        <w:rPr>
          <w:rFonts w:ascii="Arial" w:hAnsi="Arial" w:cs="Arial"/>
          <w:b/>
        </w:rPr>
        <w:t>CAL</w:t>
      </w:r>
    </w:p>
    <w:p w:rsidR="00360C18" w:rsidRPr="004A27B3" w:rsidRDefault="00360C18">
      <w:pPr>
        <w:pStyle w:val="Corpodetexto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0702"/>
        <w:gridCol w:w="2143"/>
      </w:tblGrid>
      <w:tr w:rsidR="00360C18" w:rsidRPr="004A27B3">
        <w:trPr>
          <w:trHeight w:val="594"/>
        </w:trPr>
        <w:tc>
          <w:tcPr>
            <w:tcW w:w="12422" w:type="dxa"/>
            <w:gridSpan w:val="2"/>
            <w:shd w:val="clear" w:color="auto" w:fill="DFDFDF"/>
          </w:tcPr>
          <w:p w:rsidR="00360C18" w:rsidRPr="004A27B3" w:rsidRDefault="004A2CB7" w:rsidP="004A27B3">
            <w:pPr>
              <w:pStyle w:val="TableParagraph"/>
              <w:spacing w:before="119"/>
              <w:ind w:left="3308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sz w:val="24"/>
              </w:rPr>
              <w:t>PROGRAMA</w:t>
            </w:r>
            <w:r w:rsidRPr="004A27B3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="004A27B3" w:rsidRPr="004A27B3">
              <w:rPr>
                <w:rFonts w:ascii="Arial" w:hAnsi="Arial" w:cs="Arial"/>
                <w:b/>
                <w:spacing w:val="-3"/>
                <w:sz w:val="24"/>
              </w:rPr>
              <w:t>PREPARAÇÃO PARA APOSENTADORIA - PPA</w:t>
            </w:r>
          </w:p>
        </w:tc>
        <w:tc>
          <w:tcPr>
            <w:tcW w:w="2143" w:type="dxa"/>
            <w:shd w:val="clear" w:color="auto" w:fill="DFDFDF"/>
          </w:tcPr>
          <w:p w:rsidR="00360C18" w:rsidRPr="004A27B3" w:rsidRDefault="004A2CB7" w:rsidP="004A27B3">
            <w:pPr>
              <w:pStyle w:val="TableParagraph"/>
              <w:spacing w:before="117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sz w:val="24"/>
              </w:rPr>
              <w:t>Implantação:</w:t>
            </w:r>
            <w:r w:rsidRPr="004A27B3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b/>
                <w:sz w:val="24"/>
              </w:rPr>
              <w:t>20</w:t>
            </w:r>
            <w:r w:rsidR="004A27B3" w:rsidRPr="004A27B3">
              <w:rPr>
                <w:rFonts w:ascii="Arial" w:hAnsi="Arial" w:cs="Arial"/>
                <w:b/>
                <w:sz w:val="24"/>
              </w:rPr>
              <w:t>22</w:t>
            </w:r>
          </w:p>
        </w:tc>
      </w:tr>
      <w:tr w:rsidR="00360C18" w:rsidRPr="004A27B3" w:rsidTr="004A27B3">
        <w:trPr>
          <w:trHeight w:val="2839"/>
        </w:trPr>
        <w:tc>
          <w:tcPr>
            <w:tcW w:w="1720" w:type="dxa"/>
            <w:shd w:val="clear" w:color="auto" w:fill="DFDFDF"/>
          </w:tcPr>
          <w:p w:rsidR="00360C18" w:rsidRPr="004A27B3" w:rsidRDefault="00360C18">
            <w:pPr>
              <w:pStyle w:val="TableParagraph"/>
              <w:spacing w:before="1"/>
              <w:ind w:left="0"/>
              <w:rPr>
                <w:rFonts w:ascii="Arial" w:hAnsi="Arial" w:cs="Arial"/>
                <w:sz w:val="36"/>
              </w:rPr>
            </w:pPr>
          </w:p>
          <w:p w:rsidR="00360C18" w:rsidRPr="004A27B3" w:rsidRDefault="004A2CB7">
            <w:pPr>
              <w:pStyle w:val="TableParagraph"/>
              <w:ind w:left="110" w:right="102"/>
              <w:jc w:val="center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90"/>
                <w:sz w:val="24"/>
              </w:rPr>
              <w:t>Justificativa</w:t>
            </w:r>
          </w:p>
        </w:tc>
        <w:tc>
          <w:tcPr>
            <w:tcW w:w="12845" w:type="dxa"/>
            <w:gridSpan w:val="2"/>
          </w:tcPr>
          <w:p w:rsidR="004A27B3" w:rsidRPr="004A27B3" w:rsidRDefault="004A27B3" w:rsidP="004A27B3">
            <w:pPr>
              <w:pStyle w:val="TableParagraph"/>
              <w:spacing w:before="113"/>
              <w:ind w:right="4059" w:firstLine="612"/>
              <w:jc w:val="both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22816" behindDoc="0" locked="0" layoutInCell="1" allowOverlap="1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74295</wp:posOffset>
                      </wp:positionV>
                      <wp:extent cx="2369820" cy="1684020"/>
                      <wp:effectExtent l="0" t="0" r="11430" b="1143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820" cy="168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27B3" w:rsidRPr="004A27B3" w:rsidRDefault="00B46461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>
                                        <wp:extent cx="2317729" cy="1546860"/>
                                        <wp:effectExtent l="0" t="0" r="6985" b="0"/>
                                        <wp:docPr id="1" name="Imagem 1" descr="A RODA da VIDA: saiba como FAZER A SU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 RODA da VIDA: saiba como FAZER A SU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5524" cy="15654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7" type="#_x0000_t202" style="position:absolute;left:0;text-align:left;margin-left:453.8pt;margin-top:5.85pt;width:186.6pt;height:132.6pt;z-index:4875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" fillcolor="white [3201]" strokeweight=".5pt">
                      <v:textbox>
                        <w:txbxContent>
                          <w:p w:rsidR="004A27B3" w:rsidRPr="004A27B3" w:rsidRDefault="00B4646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2317729" cy="1546860"/>
                                  <wp:effectExtent l="0" t="0" r="6985" b="0"/>
                                  <wp:docPr id="1" name="Imagem 1" descr="A RODA da VIDA: saiba como FAZER A SU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RODA da VIDA: saiba como FAZER A SU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5524" cy="1565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7B3">
              <w:rPr>
                <w:rFonts w:ascii="Arial" w:hAnsi="Arial" w:cs="Arial"/>
                <w:w w:val="85"/>
                <w:sz w:val="24"/>
              </w:rPr>
              <w:t>A transição para a aposentadoria implica em muitas mudanças além do afastamento do</w:t>
            </w:r>
            <w:r w:rsidRPr="004A27B3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trabalho, como a troca de hábitos cotidianos, a alteração da dinâmica familiar e social e a</w:t>
            </w:r>
            <w:r w:rsidRPr="004A27B3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reestruturação de identidade pessoal. No entanto, se houver uma preparação, uma reflexão prévia,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muitas situações poderão ser prevenidas e assim, o impacto da aposentadoria poderá ser</w:t>
            </w:r>
            <w:r w:rsidRPr="004A27B3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minimizado.</w:t>
            </w:r>
          </w:p>
          <w:p w:rsidR="00360C18" w:rsidRDefault="004A27B3" w:rsidP="004A27B3">
            <w:pPr>
              <w:pStyle w:val="TableParagraph"/>
              <w:spacing w:before="118"/>
              <w:ind w:right="4064" w:firstLine="612"/>
              <w:jc w:val="both"/>
              <w:rPr>
                <w:rFonts w:ascii="Arial" w:hAnsi="Arial" w:cs="Arial"/>
                <w:w w:val="80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O programa de preparação para aposentadoria representa a oportunidade de elaborar ou de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revisar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planejamento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vida,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forma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manter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um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equilíbrio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entre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afetividade,</w:t>
            </w:r>
            <w:r w:rsidRPr="004A27B3">
              <w:rPr>
                <w:rFonts w:ascii="Arial" w:hAnsi="Arial" w:cs="Arial"/>
                <w:spacing w:val="1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</w:t>
            </w:r>
            <w:r w:rsidRPr="004A27B3">
              <w:rPr>
                <w:rFonts w:ascii="Arial" w:hAnsi="Arial" w:cs="Arial"/>
                <w:spacing w:val="1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familiar,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o lazer, a participação sócio-comunitária e uma atividade de trabalho com tempo reduzido,</w:t>
            </w:r>
            <w:r w:rsidRPr="004A27B3">
              <w:rPr>
                <w:rFonts w:ascii="Arial" w:hAnsi="Arial" w:cs="Arial"/>
                <w:spacing w:val="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remunerada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ou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voluntária,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proporcionando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assim,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um</w:t>
            </w:r>
            <w:r w:rsidRPr="004A27B3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aumento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</w:t>
            </w:r>
            <w:r w:rsidRPr="004A27B3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qualidade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vida.</w:t>
            </w:r>
          </w:p>
          <w:p w:rsidR="00BF2E38" w:rsidRDefault="00BF2E38" w:rsidP="004A27B3">
            <w:pPr>
              <w:pStyle w:val="TableParagraph"/>
              <w:spacing w:before="118"/>
              <w:ind w:right="4064" w:firstLine="612"/>
              <w:jc w:val="both"/>
              <w:rPr>
                <w:rFonts w:ascii="Arial" w:hAnsi="Arial" w:cs="Arial"/>
                <w:w w:val="80"/>
                <w:sz w:val="24"/>
              </w:rPr>
            </w:pPr>
            <w:r>
              <w:rPr>
                <w:rFonts w:ascii="Arial" w:hAnsi="Arial" w:cs="Arial"/>
                <w:w w:val="80"/>
                <w:sz w:val="24"/>
              </w:rPr>
              <w:t>Seguir a legislação , sendo ao Estatudo da Pessoa Idosa, inciso II, art 28 da Lei 10.741 de 01/10/2003, onde frisa: “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preparação dos trabalhadores para a aposentadoria, com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FF"/>
              </w:rPr>
              <w:t>antecedência mínima de 1 (um) ano, por meio de estímulo a novos projetos sociais, conforme seus interesses, e de esclarecimento sobre os direitos sociais e de cidadania”</w:t>
            </w:r>
          </w:p>
          <w:p w:rsidR="00BF2E38" w:rsidRPr="004A27B3" w:rsidRDefault="00BF2E38" w:rsidP="004A27B3">
            <w:pPr>
              <w:pStyle w:val="TableParagraph"/>
              <w:spacing w:before="118"/>
              <w:ind w:right="4064" w:firstLine="612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60C18" w:rsidRPr="004A27B3" w:rsidTr="004A27B3">
        <w:trPr>
          <w:trHeight w:val="1185"/>
        </w:trPr>
        <w:tc>
          <w:tcPr>
            <w:tcW w:w="1720" w:type="dxa"/>
            <w:shd w:val="clear" w:color="auto" w:fill="DFDFDF"/>
          </w:tcPr>
          <w:p w:rsidR="00360C18" w:rsidRPr="004A27B3" w:rsidRDefault="004A2CB7">
            <w:pPr>
              <w:pStyle w:val="TableParagraph"/>
              <w:spacing w:before="113"/>
              <w:ind w:left="110" w:right="102"/>
              <w:jc w:val="center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90"/>
                <w:sz w:val="24"/>
              </w:rPr>
              <w:t>Objetivos</w:t>
            </w:r>
          </w:p>
        </w:tc>
        <w:tc>
          <w:tcPr>
            <w:tcW w:w="12845" w:type="dxa"/>
            <w:gridSpan w:val="2"/>
          </w:tcPr>
          <w:p w:rsidR="00360C18" w:rsidRPr="004A27B3" w:rsidRDefault="004A2CB7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13"/>
              <w:ind w:right="105" w:firstLine="0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Oportunizar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aos</w:t>
            </w:r>
            <w:r w:rsidRPr="004A27B3">
              <w:rPr>
                <w:rFonts w:ascii="Arial" w:hAnsi="Arial" w:cs="Arial"/>
                <w:spacing w:val="2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servidores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que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encontram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fase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pré-aposentadoria,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condições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reflexão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sobre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sua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aposentadoria,</w:t>
            </w:r>
            <w:r w:rsidRPr="004A27B3">
              <w:rPr>
                <w:rFonts w:ascii="Arial" w:hAnsi="Arial" w:cs="Arial"/>
                <w:spacing w:val="2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níveis</w:t>
            </w:r>
            <w:r w:rsidRPr="004A27B3">
              <w:rPr>
                <w:rFonts w:ascii="Arial" w:hAnsi="Arial" w:cs="Arial"/>
                <w:spacing w:val="2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sensibilização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e</w:t>
            </w:r>
            <w:r w:rsidRPr="004A27B3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informação;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118"/>
              <w:ind w:left="228" w:hanging="12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Elaborar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transição,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visando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prepará-los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essa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nova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etapa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forma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prazerosa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qualidade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vida.</w:t>
            </w:r>
          </w:p>
        </w:tc>
      </w:tr>
      <w:tr w:rsidR="00360C18" w:rsidRPr="004A27B3" w:rsidTr="004A27B3">
        <w:trPr>
          <w:trHeight w:val="515"/>
        </w:trPr>
        <w:tc>
          <w:tcPr>
            <w:tcW w:w="1720" w:type="dxa"/>
            <w:shd w:val="clear" w:color="auto" w:fill="DFDFDF"/>
          </w:tcPr>
          <w:p w:rsidR="00360C18" w:rsidRPr="004A27B3" w:rsidRDefault="004A2CB7">
            <w:pPr>
              <w:pStyle w:val="TableParagraph"/>
              <w:spacing w:before="113"/>
              <w:ind w:left="111" w:right="102"/>
              <w:jc w:val="center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90"/>
                <w:sz w:val="24"/>
              </w:rPr>
              <w:t>Participantes</w:t>
            </w:r>
          </w:p>
        </w:tc>
        <w:tc>
          <w:tcPr>
            <w:tcW w:w="12845" w:type="dxa"/>
            <w:gridSpan w:val="2"/>
          </w:tcPr>
          <w:p w:rsidR="00360C18" w:rsidRPr="004A27B3" w:rsidRDefault="004A2CB7" w:rsidP="004A27B3">
            <w:pPr>
              <w:pStyle w:val="TableParagraph"/>
              <w:spacing w:before="113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-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Servidores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ativos,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segurados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Ipre</w:t>
            </w:r>
            <w:r w:rsidR="004A27B3">
              <w:rPr>
                <w:rFonts w:ascii="Arial" w:hAnsi="Arial" w:cs="Arial"/>
                <w:w w:val="80"/>
                <w:sz w:val="24"/>
              </w:rPr>
              <w:t>cal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aposentadoria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prevista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</w:t>
            </w:r>
            <w:r w:rsidR="004A27B3">
              <w:rPr>
                <w:rFonts w:ascii="Arial" w:hAnsi="Arial" w:cs="Arial"/>
                <w:w w:val="80"/>
                <w:sz w:val="24"/>
              </w:rPr>
              <w:t>é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0</w:t>
            </w:r>
            <w:r w:rsidR="004A27B3">
              <w:rPr>
                <w:rFonts w:ascii="Arial" w:hAnsi="Arial" w:cs="Arial"/>
                <w:w w:val="80"/>
                <w:sz w:val="24"/>
              </w:rPr>
              <w:t>2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ano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–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Participação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em forma de convocação(os que já adquiriram direito) ou </w:t>
            </w:r>
            <w:r w:rsidRPr="004A27B3">
              <w:rPr>
                <w:rFonts w:ascii="Arial" w:hAnsi="Arial" w:cs="Arial"/>
                <w:w w:val="80"/>
                <w:sz w:val="24"/>
              </w:rPr>
              <w:t>voluntária</w:t>
            </w:r>
            <w:r w:rsidR="004A27B3">
              <w:rPr>
                <w:rFonts w:ascii="Arial" w:hAnsi="Arial" w:cs="Arial"/>
                <w:w w:val="80"/>
                <w:sz w:val="24"/>
              </w:rPr>
              <w:t xml:space="preserve"> (</w:t>
            </w:r>
            <w:r w:rsidRPr="004A27B3">
              <w:rPr>
                <w:rFonts w:ascii="Arial" w:hAnsi="Arial" w:cs="Arial"/>
                <w:w w:val="80"/>
                <w:sz w:val="24"/>
              </w:rPr>
              <w:t>mediante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inscrição</w:t>
            </w:r>
            <w:r w:rsidR="004A27B3">
              <w:rPr>
                <w:rFonts w:ascii="Arial" w:hAnsi="Arial" w:cs="Arial"/>
                <w:w w:val="80"/>
                <w:sz w:val="24"/>
              </w:rPr>
              <w:t>)</w:t>
            </w:r>
            <w:r w:rsidRPr="004A27B3">
              <w:rPr>
                <w:rFonts w:ascii="Arial" w:hAnsi="Arial" w:cs="Arial"/>
                <w:w w:val="80"/>
                <w:sz w:val="24"/>
              </w:rPr>
              <w:t>.</w:t>
            </w:r>
          </w:p>
        </w:tc>
      </w:tr>
      <w:tr w:rsidR="00360C18" w:rsidRPr="004A27B3" w:rsidTr="004A27B3">
        <w:trPr>
          <w:trHeight w:val="4385"/>
        </w:trPr>
        <w:tc>
          <w:tcPr>
            <w:tcW w:w="1720" w:type="dxa"/>
            <w:shd w:val="clear" w:color="auto" w:fill="DFDFDF"/>
          </w:tcPr>
          <w:p w:rsidR="00360C18" w:rsidRPr="004A27B3" w:rsidRDefault="00360C18">
            <w:pPr>
              <w:pStyle w:val="TableParagraph"/>
              <w:spacing w:before="1"/>
              <w:ind w:left="0"/>
              <w:rPr>
                <w:rFonts w:ascii="Arial" w:hAnsi="Arial" w:cs="Arial"/>
                <w:sz w:val="36"/>
              </w:rPr>
            </w:pPr>
          </w:p>
          <w:p w:rsidR="00360C18" w:rsidRPr="004A27B3" w:rsidRDefault="004A2CB7">
            <w:pPr>
              <w:pStyle w:val="TableParagraph"/>
              <w:ind w:left="753" w:right="77" w:hanging="601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80"/>
                <w:sz w:val="24"/>
              </w:rPr>
              <w:t>Procedimento</w:t>
            </w:r>
            <w:r w:rsidRPr="004A27B3">
              <w:rPr>
                <w:rFonts w:ascii="Arial" w:hAnsi="Arial" w:cs="Arial"/>
                <w:b/>
                <w:spacing w:val="-5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b/>
                <w:w w:val="90"/>
                <w:sz w:val="24"/>
              </w:rPr>
              <w:t>s</w:t>
            </w:r>
          </w:p>
        </w:tc>
        <w:tc>
          <w:tcPr>
            <w:tcW w:w="12845" w:type="dxa"/>
            <w:gridSpan w:val="2"/>
          </w:tcPr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ind w:hanging="36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Pesquisar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cadastro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Ipre</w:t>
            </w:r>
            <w:r>
              <w:rPr>
                <w:rFonts w:ascii="Arial" w:hAnsi="Arial" w:cs="Arial"/>
                <w:w w:val="80"/>
                <w:sz w:val="24"/>
              </w:rPr>
              <w:t>cal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relação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dos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segurados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vias</w:t>
            </w:r>
            <w:r w:rsidRPr="004A27B3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até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0</w:t>
            </w:r>
            <w:r>
              <w:rPr>
                <w:rFonts w:ascii="Arial" w:hAnsi="Arial" w:cs="Arial"/>
                <w:w w:val="80"/>
                <w:sz w:val="24"/>
              </w:rPr>
              <w:t>2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ano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.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Divulgar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programa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nas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unidades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trabalho,</w:t>
            </w:r>
            <w:r w:rsidRPr="004A27B3">
              <w:rPr>
                <w:rFonts w:ascii="Arial" w:hAnsi="Arial" w:cs="Arial"/>
                <w:spacing w:val="2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nas</w:t>
            </w:r>
            <w:r w:rsidRPr="004A27B3">
              <w:rPr>
                <w:rFonts w:ascii="Arial" w:hAnsi="Arial" w:cs="Arial"/>
                <w:spacing w:val="2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reuniões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 w:cs="Arial"/>
                <w:w w:val="80"/>
                <w:sz w:val="24"/>
              </w:rPr>
              <w:t>secretários</w:t>
            </w:r>
            <w:r w:rsidRPr="004A27B3">
              <w:rPr>
                <w:rFonts w:ascii="Arial" w:hAnsi="Arial" w:cs="Arial"/>
                <w:spacing w:val="3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todos</w:t>
            </w:r>
            <w:r w:rsidRPr="004A27B3">
              <w:rPr>
                <w:rFonts w:ascii="Arial" w:hAnsi="Arial" w:cs="Arial"/>
                <w:spacing w:val="2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os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meios</w:t>
            </w:r>
            <w:r w:rsidRPr="004A27B3">
              <w:rPr>
                <w:rFonts w:ascii="Arial" w:hAnsi="Arial" w:cs="Arial"/>
                <w:spacing w:val="2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comunicação,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convidando</w:t>
            </w:r>
            <w:r w:rsidRPr="004A27B3">
              <w:rPr>
                <w:rFonts w:ascii="Arial" w:hAnsi="Arial" w:cs="Arial"/>
                <w:spacing w:val="2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os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servidores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</w:t>
            </w:r>
            <w:r w:rsidRPr="004A27B3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vias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aposentar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virem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ao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Ipre</w:t>
            </w:r>
            <w:r>
              <w:rPr>
                <w:rFonts w:ascii="Arial" w:hAnsi="Arial" w:cs="Arial"/>
                <w:w w:val="80"/>
                <w:sz w:val="24"/>
              </w:rPr>
              <w:t>cal</w:t>
            </w:r>
            <w:r w:rsidRPr="004A27B3">
              <w:rPr>
                <w:rFonts w:ascii="Arial" w:hAnsi="Arial" w:cs="Arial"/>
                <w:w w:val="80"/>
                <w:sz w:val="24"/>
              </w:rPr>
              <w:t>,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fim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confirmar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seus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dados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cadastrais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inscrever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no</w:t>
            </w:r>
            <w:r w:rsidRPr="004A27B3">
              <w:rPr>
                <w:rFonts w:ascii="Arial" w:hAnsi="Arial" w:cs="Arial"/>
                <w:spacing w:val="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PPA.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hanging="36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Orientar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os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selecionados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programa,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fazer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inscrição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interessados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entregar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cronograma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dos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encontros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8"/>
              <w:ind w:right="10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Ligar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os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núcleos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Gestão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Pessoas,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após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envio</w:t>
            </w:r>
            <w:r w:rsidRPr="004A27B3">
              <w:rPr>
                <w:rFonts w:ascii="Arial" w:hAnsi="Arial" w:cs="Arial"/>
                <w:spacing w:val="2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email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confirmar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seu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recebimento,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reforçar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importância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PPA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tirar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possíveis</w:t>
            </w:r>
            <w:r w:rsidRPr="004A27B3">
              <w:rPr>
                <w:rFonts w:ascii="Arial" w:hAnsi="Arial" w:cs="Arial"/>
                <w:spacing w:val="-10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d</w:t>
            </w:r>
            <w:r>
              <w:rPr>
                <w:rFonts w:ascii="Arial" w:hAnsi="Arial" w:cs="Arial"/>
                <w:w w:val="90"/>
                <w:sz w:val="24"/>
              </w:rPr>
              <w:t>ú</w:t>
            </w:r>
            <w:r w:rsidRPr="004A27B3">
              <w:rPr>
                <w:rFonts w:ascii="Arial" w:hAnsi="Arial" w:cs="Arial"/>
                <w:w w:val="90"/>
                <w:sz w:val="24"/>
              </w:rPr>
              <w:t>vidas;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7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5"/>
                <w:sz w:val="24"/>
              </w:rPr>
              <w:t>Ir aos locais de trabalho onde tenham mais servidores aposentáveis, reforçar o convite, fazer cronograma por região</w:t>
            </w:r>
            <w:r w:rsidRPr="004A27B3">
              <w:rPr>
                <w:rFonts w:ascii="Arial" w:hAnsi="Arial" w:cs="Arial"/>
                <w:w w:val="90"/>
                <w:sz w:val="24"/>
              </w:rPr>
              <w:t>.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8"/>
              <w:ind w:hanging="36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as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pessoas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que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inscreveram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não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vieram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primeiro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encontro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fazer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ligação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convidá-los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para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próximo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encontro</w:t>
            </w:r>
            <w:r>
              <w:rPr>
                <w:rFonts w:ascii="Arial" w:hAnsi="Arial" w:cs="Arial"/>
                <w:w w:val="80"/>
                <w:sz w:val="24"/>
              </w:rPr>
              <w:t>;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105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5"/>
                <w:sz w:val="24"/>
              </w:rPr>
              <w:t>Organizar os temas, as atividades, o lanche e os materiais para cada encontro, conforme interesse do grupo e através de parcerias com</w:t>
            </w:r>
            <w:r>
              <w:rPr>
                <w:rFonts w:ascii="Arial" w:hAnsi="Arial" w:cs="Arial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spacing w:val="-54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órgãos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municipais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ou</w:t>
            </w:r>
            <w:r w:rsidRPr="004A27B3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comunitários.</w:t>
            </w:r>
          </w:p>
          <w:p w:rsidR="00360C18" w:rsidRPr="004A27B3" w:rsidRDefault="004A2CB7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8"/>
              <w:ind w:hanging="36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Fazer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registro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fotográfico,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controle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freqüência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emitir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comprovante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comparecimento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entregue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pelo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servidor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à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chefia.</w:t>
            </w:r>
          </w:p>
        </w:tc>
      </w:tr>
    </w:tbl>
    <w:p w:rsidR="00360C18" w:rsidRPr="004A27B3" w:rsidRDefault="00360C18">
      <w:pPr>
        <w:rPr>
          <w:rFonts w:ascii="Arial" w:hAnsi="Arial" w:cs="Arial"/>
          <w:sz w:val="24"/>
        </w:rPr>
        <w:sectPr w:rsidR="00360C18" w:rsidRPr="004A27B3">
          <w:type w:val="continuous"/>
          <w:pgSz w:w="16850" w:h="11910" w:orient="landscape"/>
          <w:pgMar w:top="70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945"/>
      </w:tblGrid>
      <w:tr w:rsidR="00360C18" w:rsidRPr="004A27B3" w:rsidTr="004A27B3">
        <w:trPr>
          <w:trHeight w:val="1124"/>
        </w:trPr>
        <w:tc>
          <w:tcPr>
            <w:tcW w:w="1620" w:type="dxa"/>
            <w:shd w:val="clear" w:color="auto" w:fill="DFDFDF"/>
          </w:tcPr>
          <w:p w:rsidR="00360C18" w:rsidRPr="004A27B3" w:rsidRDefault="00360C18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12945" w:type="dxa"/>
          </w:tcPr>
          <w:p w:rsidR="00360C18" w:rsidRPr="004A27B3" w:rsidRDefault="004A2CB7" w:rsidP="004A27B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37" w:lineRule="auto"/>
              <w:ind w:right="87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5"/>
                <w:sz w:val="24"/>
              </w:rPr>
              <w:t>Avaliar</w:t>
            </w:r>
            <w:r w:rsidRPr="004A27B3">
              <w:rPr>
                <w:rFonts w:ascii="Arial" w:hAnsi="Arial" w:cs="Arial"/>
                <w:spacing w:val="46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com</w:t>
            </w:r>
            <w:r w:rsidRPr="004A27B3">
              <w:rPr>
                <w:rFonts w:ascii="Arial" w:hAnsi="Arial" w:cs="Arial"/>
                <w:spacing w:val="47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cada</w:t>
            </w:r>
            <w:r w:rsidRPr="004A27B3">
              <w:rPr>
                <w:rFonts w:ascii="Arial" w:hAnsi="Arial" w:cs="Arial"/>
                <w:spacing w:val="45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participante,</w:t>
            </w:r>
            <w:r w:rsidRPr="004A27B3">
              <w:rPr>
                <w:rFonts w:ascii="Arial" w:hAnsi="Arial" w:cs="Arial"/>
                <w:spacing w:val="47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através</w:t>
            </w:r>
            <w:r w:rsidRPr="004A27B3">
              <w:rPr>
                <w:rFonts w:ascii="Arial" w:hAnsi="Arial" w:cs="Arial"/>
                <w:spacing w:val="44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de</w:t>
            </w:r>
            <w:r w:rsidRPr="004A27B3">
              <w:rPr>
                <w:rFonts w:ascii="Arial" w:hAnsi="Arial" w:cs="Arial"/>
                <w:spacing w:val="46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formulário</w:t>
            </w:r>
            <w:r w:rsidRPr="004A27B3">
              <w:rPr>
                <w:rFonts w:ascii="Arial" w:hAnsi="Arial" w:cs="Arial"/>
                <w:spacing w:val="47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próprio,</w:t>
            </w:r>
            <w:r w:rsidRPr="004A27B3">
              <w:rPr>
                <w:rFonts w:ascii="Arial" w:hAnsi="Arial" w:cs="Arial"/>
                <w:spacing w:val="47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no</w:t>
            </w:r>
            <w:r w:rsidRPr="004A27B3">
              <w:rPr>
                <w:rFonts w:ascii="Arial" w:hAnsi="Arial" w:cs="Arial"/>
                <w:spacing w:val="46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início</w:t>
            </w:r>
            <w:r w:rsidRPr="004A27B3">
              <w:rPr>
                <w:rFonts w:ascii="Arial" w:hAnsi="Arial" w:cs="Arial"/>
                <w:spacing w:val="45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e</w:t>
            </w:r>
            <w:r w:rsidRPr="004A27B3">
              <w:rPr>
                <w:rFonts w:ascii="Arial" w:hAnsi="Arial" w:cs="Arial"/>
                <w:spacing w:val="45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no</w:t>
            </w:r>
            <w:r w:rsidRPr="004A27B3">
              <w:rPr>
                <w:rFonts w:ascii="Arial" w:hAnsi="Arial" w:cs="Arial"/>
                <w:spacing w:val="45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final</w:t>
            </w:r>
            <w:r w:rsidRPr="004A27B3">
              <w:rPr>
                <w:rFonts w:ascii="Arial" w:hAnsi="Arial" w:cs="Arial"/>
                <w:spacing w:val="46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das</w:t>
            </w:r>
            <w:r w:rsidRPr="004A27B3">
              <w:rPr>
                <w:rFonts w:ascii="Arial" w:hAnsi="Arial" w:cs="Arial"/>
                <w:spacing w:val="-5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atividades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trimestre,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condição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enfrentamento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dessa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nova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fase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vida.</w:t>
            </w:r>
          </w:p>
          <w:p w:rsidR="00360C18" w:rsidRPr="004A27B3" w:rsidRDefault="004A2CB7" w:rsidP="004A27B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16"/>
              <w:ind w:right="87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5"/>
                <w:sz w:val="24"/>
              </w:rPr>
              <w:t>Tabular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as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respostas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das</w:t>
            </w:r>
            <w:r w:rsidRPr="004A27B3">
              <w:rPr>
                <w:rFonts w:ascii="Arial" w:hAnsi="Arial" w:cs="Arial"/>
                <w:spacing w:val="4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avaliações</w:t>
            </w:r>
            <w:r w:rsidRPr="004A27B3">
              <w:rPr>
                <w:rFonts w:ascii="Arial" w:hAnsi="Arial" w:cs="Arial"/>
                <w:spacing w:val="41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e</w:t>
            </w:r>
            <w:r w:rsidRPr="004A27B3">
              <w:rPr>
                <w:rFonts w:ascii="Arial" w:hAnsi="Arial" w:cs="Arial"/>
                <w:spacing w:val="44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anotar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dados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dos</w:t>
            </w:r>
            <w:r w:rsidRPr="004A27B3">
              <w:rPr>
                <w:rFonts w:ascii="Arial" w:hAnsi="Arial" w:cs="Arial"/>
                <w:spacing w:val="44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encontros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nos</w:t>
            </w:r>
            <w:r w:rsidRPr="004A27B3">
              <w:rPr>
                <w:rFonts w:ascii="Arial" w:hAnsi="Arial" w:cs="Arial"/>
                <w:spacing w:val="43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relatórios</w:t>
            </w:r>
            <w:r w:rsidRPr="004A27B3">
              <w:rPr>
                <w:rFonts w:ascii="Arial" w:hAnsi="Arial" w:cs="Arial"/>
                <w:spacing w:val="42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5"/>
                <w:sz w:val="24"/>
              </w:rPr>
              <w:t>do</w:t>
            </w:r>
            <w:r w:rsidRPr="004A27B3">
              <w:rPr>
                <w:rFonts w:ascii="Arial" w:hAnsi="Arial" w:cs="Arial"/>
                <w:spacing w:val="-54"/>
                <w:w w:val="85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programa.</w:t>
            </w:r>
          </w:p>
        </w:tc>
      </w:tr>
      <w:tr w:rsidR="00360C18" w:rsidRPr="004A27B3" w:rsidTr="004A27B3">
        <w:trPr>
          <w:trHeight w:val="558"/>
        </w:trPr>
        <w:tc>
          <w:tcPr>
            <w:tcW w:w="1620" w:type="dxa"/>
            <w:shd w:val="clear" w:color="auto" w:fill="DFDFDF"/>
          </w:tcPr>
          <w:p w:rsidR="00360C18" w:rsidRPr="004A27B3" w:rsidRDefault="004A2CB7">
            <w:pPr>
              <w:pStyle w:val="TableParagraph"/>
              <w:spacing w:before="113"/>
              <w:ind w:left="162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85"/>
                <w:sz w:val="24"/>
              </w:rPr>
              <w:t>Periodicidade</w:t>
            </w:r>
          </w:p>
        </w:tc>
        <w:tc>
          <w:tcPr>
            <w:tcW w:w="12945" w:type="dxa"/>
          </w:tcPr>
          <w:p w:rsidR="00360C18" w:rsidRPr="004A27B3" w:rsidRDefault="004A2CB7">
            <w:pPr>
              <w:pStyle w:val="TableParagraph"/>
              <w:spacing w:before="113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-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Encontros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conforme a necessidade, 02 encontros anuais, com grupo até 20 </w:t>
            </w:r>
            <w:r w:rsidRPr="004A27B3">
              <w:rPr>
                <w:rFonts w:ascii="Arial" w:hAnsi="Arial" w:cs="Arial"/>
                <w:w w:val="80"/>
                <w:sz w:val="24"/>
              </w:rPr>
              <w:t>pessoas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23"/>
                <w:w w:val="80"/>
                <w:sz w:val="24"/>
              </w:rPr>
              <w:t xml:space="preserve"> </w:t>
            </w:r>
            <w:r w:rsidR="004A27B3">
              <w:rPr>
                <w:rFonts w:ascii="Arial" w:hAnsi="Arial" w:cs="Arial"/>
                <w:w w:val="80"/>
                <w:sz w:val="24"/>
              </w:rPr>
              <w:t>2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horas</w:t>
            </w:r>
            <w:r w:rsidRPr="004A27B3">
              <w:rPr>
                <w:rFonts w:ascii="Arial" w:hAnsi="Arial" w:cs="Arial"/>
                <w:spacing w:val="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duração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cada</w:t>
            </w:r>
            <w:r w:rsidRPr="004A27B3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encontro</w:t>
            </w:r>
            <w:r w:rsidR="004A27B3">
              <w:rPr>
                <w:rFonts w:ascii="Arial" w:hAnsi="Arial" w:cs="Arial"/>
                <w:w w:val="90"/>
                <w:sz w:val="24"/>
              </w:rPr>
              <w:t>.</w:t>
            </w:r>
          </w:p>
          <w:p w:rsidR="00360C18" w:rsidRPr="004A27B3" w:rsidRDefault="00360C18">
            <w:pPr>
              <w:pStyle w:val="TableParagraph"/>
              <w:spacing w:before="120"/>
              <w:rPr>
                <w:rFonts w:ascii="Arial" w:hAnsi="Arial" w:cs="Arial"/>
                <w:sz w:val="24"/>
              </w:rPr>
            </w:pPr>
          </w:p>
        </w:tc>
      </w:tr>
      <w:tr w:rsidR="00360C18" w:rsidRPr="004A27B3">
        <w:trPr>
          <w:trHeight w:val="1101"/>
        </w:trPr>
        <w:tc>
          <w:tcPr>
            <w:tcW w:w="1620" w:type="dxa"/>
            <w:shd w:val="clear" w:color="auto" w:fill="DFDFDF"/>
          </w:tcPr>
          <w:p w:rsidR="00360C18" w:rsidRPr="004A27B3" w:rsidRDefault="00360C18">
            <w:pPr>
              <w:pStyle w:val="TableParagraph"/>
              <w:spacing w:before="1"/>
              <w:ind w:left="0"/>
              <w:rPr>
                <w:rFonts w:ascii="Arial" w:hAnsi="Arial" w:cs="Arial"/>
                <w:sz w:val="19"/>
              </w:rPr>
            </w:pPr>
          </w:p>
          <w:p w:rsidR="00360C18" w:rsidRPr="004A27B3" w:rsidRDefault="004A2CB7">
            <w:pPr>
              <w:pStyle w:val="TableParagraph"/>
              <w:ind w:left="269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90"/>
                <w:sz w:val="24"/>
              </w:rPr>
              <w:t>Atribuições</w:t>
            </w:r>
          </w:p>
        </w:tc>
        <w:tc>
          <w:tcPr>
            <w:tcW w:w="12945" w:type="dxa"/>
          </w:tcPr>
          <w:p w:rsidR="00360C18" w:rsidRPr="004A27B3" w:rsidRDefault="004A2CB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69" w:lineRule="exact"/>
              <w:ind w:left="228" w:hanging="121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Compete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ao</w:t>
            </w:r>
            <w:r w:rsidRPr="004A27B3">
              <w:rPr>
                <w:rFonts w:ascii="Arial" w:hAnsi="Arial" w:cs="Arial"/>
                <w:spacing w:val="20"/>
                <w:w w:val="80"/>
                <w:sz w:val="24"/>
              </w:rPr>
              <w:t xml:space="preserve"> </w:t>
            </w:r>
            <w:r w:rsidRPr="004A2CB7">
              <w:rPr>
                <w:rFonts w:ascii="Arial" w:hAnsi="Arial" w:cs="Arial"/>
                <w:b/>
                <w:spacing w:val="20"/>
                <w:w w:val="80"/>
                <w:sz w:val="24"/>
              </w:rPr>
              <w:t xml:space="preserve">Diretor(a) Executivo(a)/Agente </w:t>
            </w:r>
            <w:r w:rsidRPr="004A2CB7">
              <w:rPr>
                <w:rFonts w:ascii="Arial" w:hAnsi="Arial" w:cs="Arial"/>
                <w:b/>
                <w:w w:val="80"/>
                <w:sz w:val="24"/>
              </w:rPr>
              <w:t>Administrativo</w:t>
            </w:r>
            <w:r w:rsidRPr="004A27B3">
              <w:rPr>
                <w:rFonts w:ascii="Arial" w:hAnsi="Arial" w:cs="Arial"/>
                <w:b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providenciar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toda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documentação</w:t>
            </w:r>
            <w:r w:rsidRPr="004A27B3">
              <w:rPr>
                <w:rFonts w:ascii="Arial" w:hAnsi="Arial" w:cs="Arial"/>
                <w:spacing w:val="2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8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materiais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administrativos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necessários.</w:t>
            </w:r>
          </w:p>
          <w:p w:rsidR="00360C18" w:rsidRPr="004A27B3" w:rsidRDefault="00360C18">
            <w:pPr>
              <w:pStyle w:val="TableParagraph"/>
              <w:spacing w:before="6"/>
              <w:ind w:left="0"/>
              <w:rPr>
                <w:rFonts w:ascii="Arial" w:hAnsi="Arial" w:cs="Arial"/>
                <w:sz w:val="18"/>
              </w:rPr>
            </w:pPr>
          </w:p>
          <w:p w:rsidR="00360C18" w:rsidRPr="004A27B3" w:rsidRDefault="004A2CB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70" w:lineRule="atLeast"/>
              <w:ind w:right="850" w:firstLine="0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Compete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ao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pacing w:val="20"/>
                <w:w w:val="80"/>
                <w:sz w:val="24"/>
              </w:rPr>
              <w:t>Diretor(a) Executivo(a)</w:t>
            </w:r>
            <w:r w:rsidRPr="004A27B3">
              <w:rPr>
                <w:rFonts w:ascii="Arial" w:hAnsi="Arial" w:cs="Arial"/>
                <w:w w:val="80"/>
                <w:sz w:val="24"/>
              </w:rPr>
              <w:t>,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programar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realizar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os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encontros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forma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promover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transição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dos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pré-aposentados,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considerando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as</w:t>
            </w:r>
            <w:r w:rsidRPr="004A27B3">
              <w:rPr>
                <w:rFonts w:ascii="Arial" w:hAnsi="Arial" w:cs="Arial"/>
                <w:spacing w:val="-8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necessidades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dos</w:t>
            </w:r>
            <w:r w:rsidRPr="004A27B3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participantes.</w:t>
            </w:r>
          </w:p>
        </w:tc>
      </w:tr>
      <w:tr w:rsidR="00360C18" w:rsidRPr="004A27B3" w:rsidTr="004A2CB7">
        <w:trPr>
          <w:trHeight w:val="1350"/>
        </w:trPr>
        <w:tc>
          <w:tcPr>
            <w:tcW w:w="1620" w:type="dxa"/>
            <w:shd w:val="clear" w:color="auto" w:fill="DFDFDF"/>
          </w:tcPr>
          <w:p w:rsidR="00360C18" w:rsidRPr="004A27B3" w:rsidRDefault="004A2CB7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4A27B3">
              <w:rPr>
                <w:rFonts w:ascii="Arial" w:hAnsi="Arial" w:cs="Arial"/>
                <w:b/>
                <w:w w:val="90"/>
                <w:sz w:val="24"/>
              </w:rPr>
              <w:t>Programação</w:t>
            </w:r>
          </w:p>
        </w:tc>
        <w:tc>
          <w:tcPr>
            <w:tcW w:w="12945" w:type="dxa"/>
          </w:tcPr>
          <w:p w:rsidR="00360C18" w:rsidRPr="004A27B3" w:rsidRDefault="004A2CB7" w:rsidP="004A2CB7">
            <w:pPr>
              <w:pStyle w:val="TableParagraph"/>
              <w:tabs>
                <w:tab w:val="left" w:pos="329"/>
              </w:tabs>
              <w:spacing w:line="269" w:lineRule="exact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Regras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Aposentadoria: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Reforçando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responsabilidade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,o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Cuidado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pessoal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2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burocracia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Processo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1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sua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aposentadoria: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quando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fecha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licença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prêmio,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atualizar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documentos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(Identidade),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atualização</w:t>
            </w:r>
            <w:r w:rsidRPr="004A27B3">
              <w:rPr>
                <w:rFonts w:ascii="Arial" w:hAnsi="Arial" w:cs="Arial"/>
                <w:spacing w:val="1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dos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dados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cadastrais</w:t>
            </w:r>
            <w:r w:rsidRPr="004A27B3">
              <w:rPr>
                <w:rFonts w:ascii="Arial" w:hAnsi="Arial" w:cs="Arial"/>
                <w:spacing w:val="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na</w:t>
            </w:r>
            <w:r w:rsidRPr="004A27B3">
              <w:rPr>
                <w:rFonts w:ascii="Arial" w:hAnsi="Arial" w:cs="Arial"/>
                <w:spacing w:val="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Gestão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de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Pessoas,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solicitar</w:t>
            </w:r>
            <w:r w:rsidRPr="004A27B3">
              <w:rPr>
                <w:rFonts w:ascii="Arial" w:hAnsi="Arial" w:cs="Arial"/>
                <w:spacing w:val="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CTC,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histórico,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acompanhando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6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processo;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aplicação</w:t>
            </w:r>
            <w:r w:rsidRPr="004A27B3">
              <w:rPr>
                <w:rFonts w:ascii="Arial" w:hAnsi="Arial" w:cs="Arial"/>
                <w:spacing w:val="7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do</w:t>
            </w:r>
            <w:r w:rsidRPr="004A27B3">
              <w:rPr>
                <w:rFonts w:ascii="Arial" w:hAnsi="Arial" w:cs="Arial"/>
                <w:spacing w:val="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Instrumento</w:t>
            </w:r>
            <w:r w:rsidRPr="004A27B3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RODA</w:t>
            </w:r>
            <w:r w:rsidRPr="004A27B3">
              <w:rPr>
                <w:rFonts w:ascii="Arial" w:hAnsi="Arial" w:cs="Arial"/>
                <w:spacing w:val="-7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DA</w:t>
            </w:r>
            <w:r w:rsidRPr="004A27B3">
              <w:rPr>
                <w:rFonts w:ascii="Arial" w:hAnsi="Arial" w:cs="Arial"/>
                <w:spacing w:val="-6"/>
                <w:w w:val="9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90"/>
                <w:sz w:val="24"/>
              </w:rPr>
              <w:t>VIDA</w:t>
            </w:r>
            <w:r>
              <w:rPr>
                <w:rFonts w:ascii="Arial" w:hAnsi="Arial" w:cs="Arial"/>
                <w:w w:val="90"/>
                <w:sz w:val="24"/>
              </w:rPr>
              <w:t>.</w:t>
            </w:r>
          </w:p>
          <w:p w:rsidR="00360C18" w:rsidRPr="004A27B3" w:rsidRDefault="004A2CB7" w:rsidP="004A2CB7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</w:rPr>
            </w:pP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>
              <w:rPr>
                <w:rFonts w:ascii="Arial" w:hAnsi="Arial" w:cs="Arial"/>
                <w:w w:val="80"/>
                <w:sz w:val="24"/>
              </w:rPr>
              <w:t>studar a possibilidade com SS ou SAS uma palestra</w:t>
            </w:r>
            <w:r w:rsidRPr="004A27B3">
              <w:rPr>
                <w:rFonts w:ascii="Arial" w:hAnsi="Arial" w:cs="Arial"/>
                <w:w w:val="80"/>
                <w:sz w:val="24"/>
              </w:rPr>
              <w:t>: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Saúde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mental/comportamental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Psicóloga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,</w:t>
            </w:r>
            <w:r w:rsidRPr="004A27B3">
              <w:rPr>
                <w:rFonts w:ascii="Arial" w:hAnsi="Arial" w:cs="Arial"/>
                <w:spacing w:val="15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saúde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física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com</w:t>
            </w:r>
            <w:r w:rsidRPr="004A27B3">
              <w:rPr>
                <w:rFonts w:ascii="Arial" w:hAnsi="Arial" w:cs="Arial"/>
                <w:spacing w:val="11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</w:t>
            </w:r>
            <w:r w:rsidRPr="004A27B3">
              <w:rPr>
                <w:rFonts w:ascii="Arial" w:hAnsi="Arial" w:cs="Arial"/>
                <w:spacing w:val="13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Médico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ou</w:t>
            </w:r>
            <w:r w:rsidRPr="004A27B3">
              <w:rPr>
                <w:rFonts w:ascii="Arial" w:hAnsi="Arial" w:cs="Arial"/>
                <w:spacing w:val="14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saúde</w:t>
            </w:r>
            <w:r w:rsidRPr="004A27B3">
              <w:rPr>
                <w:rFonts w:ascii="Arial" w:hAnsi="Arial" w:cs="Arial"/>
                <w:spacing w:val="12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financeira</w:t>
            </w:r>
            <w:r w:rsidRPr="004A27B3">
              <w:rPr>
                <w:rFonts w:ascii="Arial" w:hAnsi="Arial" w:cs="Arial"/>
                <w:spacing w:val="9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e</w:t>
            </w:r>
            <w:r w:rsidRPr="004A27B3">
              <w:rPr>
                <w:rFonts w:ascii="Arial" w:hAnsi="Arial" w:cs="Arial"/>
                <w:spacing w:val="10"/>
                <w:w w:val="80"/>
                <w:sz w:val="24"/>
              </w:rPr>
              <w:t xml:space="preserve"> </w:t>
            </w:r>
            <w:r w:rsidRPr="004A27B3">
              <w:rPr>
                <w:rFonts w:ascii="Arial" w:hAnsi="Arial" w:cs="Arial"/>
                <w:w w:val="80"/>
                <w:sz w:val="24"/>
              </w:rPr>
              <w:t>nutricional</w:t>
            </w:r>
            <w:r>
              <w:rPr>
                <w:rFonts w:ascii="Arial" w:hAnsi="Arial" w:cs="Arial"/>
                <w:spacing w:val="14"/>
                <w:w w:val="80"/>
                <w:sz w:val="24"/>
              </w:rPr>
              <w:t>.</w:t>
            </w:r>
          </w:p>
          <w:p w:rsidR="00360C18" w:rsidRPr="004A27B3" w:rsidRDefault="00360C18" w:rsidP="004A2CB7">
            <w:pPr>
              <w:pStyle w:val="TableParagraph"/>
              <w:tabs>
                <w:tab w:val="left" w:pos="385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360C18" w:rsidRPr="004A27B3" w:rsidRDefault="00360C18">
      <w:pPr>
        <w:rPr>
          <w:rFonts w:ascii="Arial" w:hAnsi="Arial" w:cs="Arial"/>
          <w:sz w:val="2"/>
          <w:szCs w:val="2"/>
        </w:rPr>
      </w:pPr>
    </w:p>
    <w:sectPr w:rsidR="00360C18" w:rsidRPr="004A27B3">
      <w:pgSz w:w="16850" w:h="11910" w:orient="landscape"/>
      <w:pgMar w:top="84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986"/>
    <w:multiLevelType w:val="hybridMultilevel"/>
    <w:tmpl w:val="7A7A1A1A"/>
    <w:lvl w:ilvl="0" w:tplc="ADEA8B58">
      <w:numFmt w:val="bullet"/>
      <w:lvlText w:val="-"/>
      <w:lvlJc w:val="left"/>
      <w:pPr>
        <w:ind w:left="108" w:hanging="120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2A44B5CE">
      <w:numFmt w:val="bullet"/>
      <w:lvlText w:val="•"/>
      <w:lvlJc w:val="left"/>
      <w:pPr>
        <w:ind w:left="1383" w:hanging="120"/>
      </w:pPr>
      <w:rPr>
        <w:rFonts w:hint="default"/>
        <w:lang w:val="pt-PT" w:eastAsia="en-US" w:bidi="ar-SA"/>
      </w:rPr>
    </w:lvl>
    <w:lvl w:ilvl="2" w:tplc="43A0D130">
      <w:numFmt w:val="bullet"/>
      <w:lvlText w:val="•"/>
      <w:lvlJc w:val="left"/>
      <w:pPr>
        <w:ind w:left="2667" w:hanging="120"/>
      </w:pPr>
      <w:rPr>
        <w:rFonts w:hint="default"/>
        <w:lang w:val="pt-PT" w:eastAsia="en-US" w:bidi="ar-SA"/>
      </w:rPr>
    </w:lvl>
    <w:lvl w:ilvl="3" w:tplc="9F506DB0">
      <w:numFmt w:val="bullet"/>
      <w:lvlText w:val="•"/>
      <w:lvlJc w:val="left"/>
      <w:pPr>
        <w:ind w:left="3950" w:hanging="120"/>
      </w:pPr>
      <w:rPr>
        <w:rFonts w:hint="default"/>
        <w:lang w:val="pt-PT" w:eastAsia="en-US" w:bidi="ar-SA"/>
      </w:rPr>
    </w:lvl>
    <w:lvl w:ilvl="4" w:tplc="8904DE4E">
      <w:numFmt w:val="bullet"/>
      <w:lvlText w:val="•"/>
      <w:lvlJc w:val="left"/>
      <w:pPr>
        <w:ind w:left="5234" w:hanging="120"/>
      </w:pPr>
      <w:rPr>
        <w:rFonts w:hint="default"/>
        <w:lang w:val="pt-PT" w:eastAsia="en-US" w:bidi="ar-SA"/>
      </w:rPr>
    </w:lvl>
    <w:lvl w:ilvl="5" w:tplc="E5DCC516">
      <w:numFmt w:val="bullet"/>
      <w:lvlText w:val="•"/>
      <w:lvlJc w:val="left"/>
      <w:pPr>
        <w:ind w:left="6517" w:hanging="120"/>
      </w:pPr>
      <w:rPr>
        <w:rFonts w:hint="default"/>
        <w:lang w:val="pt-PT" w:eastAsia="en-US" w:bidi="ar-SA"/>
      </w:rPr>
    </w:lvl>
    <w:lvl w:ilvl="6" w:tplc="525E3F70">
      <w:numFmt w:val="bullet"/>
      <w:lvlText w:val="•"/>
      <w:lvlJc w:val="left"/>
      <w:pPr>
        <w:ind w:left="7801" w:hanging="120"/>
      </w:pPr>
      <w:rPr>
        <w:rFonts w:hint="default"/>
        <w:lang w:val="pt-PT" w:eastAsia="en-US" w:bidi="ar-SA"/>
      </w:rPr>
    </w:lvl>
    <w:lvl w:ilvl="7" w:tplc="36305D24">
      <w:numFmt w:val="bullet"/>
      <w:lvlText w:val="•"/>
      <w:lvlJc w:val="left"/>
      <w:pPr>
        <w:ind w:left="9084" w:hanging="120"/>
      </w:pPr>
      <w:rPr>
        <w:rFonts w:hint="default"/>
        <w:lang w:val="pt-PT" w:eastAsia="en-US" w:bidi="ar-SA"/>
      </w:rPr>
    </w:lvl>
    <w:lvl w:ilvl="8" w:tplc="9B023EAE">
      <w:numFmt w:val="bullet"/>
      <w:lvlText w:val="•"/>
      <w:lvlJc w:val="left"/>
      <w:pPr>
        <w:ind w:left="10368" w:hanging="120"/>
      </w:pPr>
      <w:rPr>
        <w:rFonts w:hint="default"/>
        <w:lang w:val="pt-PT" w:eastAsia="en-US" w:bidi="ar-SA"/>
      </w:rPr>
    </w:lvl>
  </w:abstractNum>
  <w:abstractNum w:abstractNumId="1" w15:restartNumberingAfterBreak="0">
    <w:nsid w:val="096049C1"/>
    <w:multiLevelType w:val="hybridMultilevel"/>
    <w:tmpl w:val="661E0BBC"/>
    <w:lvl w:ilvl="0" w:tplc="8716BCEE">
      <w:start w:val="9"/>
      <w:numFmt w:val="decimal"/>
      <w:lvlText w:val="%1-"/>
      <w:lvlJc w:val="left"/>
      <w:pPr>
        <w:ind w:left="468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9300D00C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2" w:tplc="DC94A4A4">
      <w:numFmt w:val="bullet"/>
      <w:lvlText w:val="•"/>
      <w:lvlJc w:val="left"/>
      <w:pPr>
        <w:ind w:left="2955" w:hanging="360"/>
      </w:pPr>
      <w:rPr>
        <w:rFonts w:hint="default"/>
        <w:lang w:val="pt-PT" w:eastAsia="en-US" w:bidi="ar-SA"/>
      </w:rPr>
    </w:lvl>
    <w:lvl w:ilvl="3" w:tplc="927AC3EA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6AAE1CB4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5" w:tplc="AC2ED09C">
      <w:numFmt w:val="bullet"/>
      <w:lvlText w:val="•"/>
      <w:lvlJc w:val="left"/>
      <w:pPr>
        <w:ind w:left="6697" w:hanging="360"/>
      </w:pPr>
      <w:rPr>
        <w:rFonts w:hint="default"/>
        <w:lang w:val="pt-PT" w:eastAsia="en-US" w:bidi="ar-SA"/>
      </w:rPr>
    </w:lvl>
    <w:lvl w:ilvl="6" w:tplc="ABB827EA">
      <w:numFmt w:val="bullet"/>
      <w:lvlText w:val="•"/>
      <w:lvlJc w:val="left"/>
      <w:pPr>
        <w:ind w:left="7945" w:hanging="360"/>
      </w:pPr>
      <w:rPr>
        <w:rFonts w:hint="default"/>
        <w:lang w:val="pt-PT" w:eastAsia="en-US" w:bidi="ar-SA"/>
      </w:rPr>
    </w:lvl>
    <w:lvl w:ilvl="7" w:tplc="7E8064DC">
      <w:numFmt w:val="bullet"/>
      <w:lvlText w:val="•"/>
      <w:lvlJc w:val="left"/>
      <w:pPr>
        <w:ind w:left="9192" w:hanging="360"/>
      </w:pPr>
      <w:rPr>
        <w:rFonts w:hint="default"/>
        <w:lang w:val="pt-PT" w:eastAsia="en-US" w:bidi="ar-SA"/>
      </w:rPr>
    </w:lvl>
    <w:lvl w:ilvl="8" w:tplc="C50CDEDE">
      <w:numFmt w:val="bullet"/>
      <w:lvlText w:val="•"/>
      <w:lvlJc w:val="left"/>
      <w:pPr>
        <w:ind w:left="104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B41950"/>
    <w:multiLevelType w:val="hybridMultilevel"/>
    <w:tmpl w:val="1C94A6F8"/>
    <w:lvl w:ilvl="0" w:tplc="6BD44114">
      <w:start w:val="6"/>
      <w:numFmt w:val="bullet"/>
      <w:lvlText w:val=""/>
      <w:lvlJc w:val="left"/>
      <w:pPr>
        <w:ind w:left="468" w:hanging="360"/>
      </w:pPr>
      <w:rPr>
        <w:rFonts w:ascii="Symbol" w:eastAsia="Arial MT" w:hAnsi="Symbol" w:cs="Arial" w:hint="default"/>
        <w:w w:val="80"/>
      </w:rPr>
    </w:lvl>
    <w:lvl w:ilvl="1" w:tplc="041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44266AF"/>
    <w:multiLevelType w:val="hybridMultilevel"/>
    <w:tmpl w:val="1B1E8D24"/>
    <w:lvl w:ilvl="0" w:tplc="0390251C">
      <w:start w:val="1"/>
      <w:numFmt w:val="decimal"/>
      <w:lvlText w:val="%1-"/>
      <w:lvlJc w:val="left"/>
      <w:pPr>
        <w:ind w:left="468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F08AA164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2" w:tplc="E064E70A">
      <w:numFmt w:val="bullet"/>
      <w:lvlText w:val="•"/>
      <w:lvlJc w:val="left"/>
      <w:pPr>
        <w:ind w:left="2955" w:hanging="360"/>
      </w:pPr>
      <w:rPr>
        <w:rFonts w:hint="default"/>
        <w:lang w:val="pt-PT" w:eastAsia="en-US" w:bidi="ar-SA"/>
      </w:rPr>
    </w:lvl>
    <w:lvl w:ilvl="3" w:tplc="324018C6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E4A2A762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5" w:tplc="CB54F3CC">
      <w:numFmt w:val="bullet"/>
      <w:lvlText w:val="•"/>
      <w:lvlJc w:val="left"/>
      <w:pPr>
        <w:ind w:left="6697" w:hanging="360"/>
      </w:pPr>
      <w:rPr>
        <w:rFonts w:hint="default"/>
        <w:lang w:val="pt-PT" w:eastAsia="en-US" w:bidi="ar-SA"/>
      </w:rPr>
    </w:lvl>
    <w:lvl w:ilvl="6" w:tplc="8DD00D26">
      <w:numFmt w:val="bullet"/>
      <w:lvlText w:val="•"/>
      <w:lvlJc w:val="left"/>
      <w:pPr>
        <w:ind w:left="7945" w:hanging="360"/>
      </w:pPr>
      <w:rPr>
        <w:rFonts w:hint="default"/>
        <w:lang w:val="pt-PT" w:eastAsia="en-US" w:bidi="ar-SA"/>
      </w:rPr>
    </w:lvl>
    <w:lvl w:ilvl="7" w:tplc="B6AA11FC">
      <w:numFmt w:val="bullet"/>
      <w:lvlText w:val="•"/>
      <w:lvlJc w:val="left"/>
      <w:pPr>
        <w:ind w:left="9192" w:hanging="360"/>
      </w:pPr>
      <w:rPr>
        <w:rFonts w:hint="default"/>
        <w:lang w:val="pt-PT" w:eastAsia="en-US" w:bidi="ar-SA"/>
      </w:rPr>
    </w:lvl>
    <w:lvl w:ilvl="8" w:tplc="3E4E9E6A">
      <w:numFmt w:val="bullet"/>
      <w:lvlText w:val="•"/>
      <w:lvlJc w:val="left"/>
      <w:pPr>
        <w:ind w:left="1044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482F050C"/>
    <w:multiLevelType w:val="hybridMultilevel"/>
    <w:tmpl w:val="BDF28392"/>
    <w:lvl w:ilvl="0" w:tplc="1AB2659E">
      <w:start w:val="1"/>
      <w:numFmt w:val="decimal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 w:tplc="F698E61C">
      <w:numFmt w:val="bullet"/>
      <w:lvlText w:val="•"/>
      <w:lvlJc w:val="left"/>
      <w:pPr>
        <w:ind w:left="1581" w:hanging="221"/>
      </w:pPr>
      <w:rPr>
        <w:rFonts w:hint="default"/>
        <w:lang w:val="pt-PT" w:eastAsia="en-US" w:bidi="ar-SA"/>
      </w:rPr>
    </w:lvl>
    <w:lvl w:ilvl="2" w:tplc="612C59DC">
      <w:numFmt w:val="bullet"/>
      <w:lvlText w:val="•"/>
      <w:lvlJc w:val="left"/>
      <w:pPr>
        <w:ind w:left="2843" w:hanging="221"/>
      </w:pPr>
      <w:rPr>
        <w:rFonts w:hint="default"/>
        <w:lang w:val="pt-PT" w:eastAsia="en-US" w:bidi="ar-SA"/>
      </w:rPr>
    </w:lvl>
    <w:lvl w:ilvl="3" w:tplc="D35AADCC">
      <w:numFmt w:val="bullet"/>
      <w:lvlText w:val="•"/>
      <w:lvlJc w:val="left"/>
      <w:pPr>
        <w:ind w:left="4104" w:hanging="221"/>
      </w:pPr>
      <w:rPr>
        <w:rFonts w:hint="default"/>
        <w:lang w:val="pt-PT" w:eastAsia="en-US" w:bidi="ar-SA"/>
      </w:rPr>
    </w:lvl>
    <w:lvl w:ilvl="4" w:tplc="FA86B286">
      <w:numFmt w:val="bullet"/>
      <w:lvlText w:val="•"/>
      <w:lvlJc w:val="left"/>
      <w:pPr>
        <w:ind w:left="5366" w:hanging="221"/>
      </w:pPr>
      <w:rPr>
        <w:rFonts w:hint="default"/>
        <w:lang w:val="pt-PT" w:eastAsia="en-US" w:bidi="ar-SA"/>
      </w:rPr>
    </w:lvl>
    <w:lvl w:ilvl="5" w:tplc="6AFCB928">
      <w:numFmt w:val="bullet"/>
      <w:lvlText w:val="•"/>
      <w:lvlJc w:val="left"/>
      <w:pPr>
        <w:ind w:left="6627" w:hanging="221"/>
      </w:pPr>
      <w:rPr>
        <w:rFonts w:hint="default"/>
        <w:lang w:val="pt-PT" w:eastAsia="en-US" w:bidi="ar-SA"/>
      </w:rPr>
    </w:lvl>
    <w:lvl w:ilvl="6" w:tplc="D690FD7E">
      <w:numFmt w:val="bullet"/>
      <w:lvlText w:val="•"/>
      <w:lvlJc w:val="left"/>
      <w:pPr>
        <w:ind w:left="7889" w:hanging="221"/>
      </w:pPr>
      <w:rPr>
        <w:rFonts w:hint="default"/>
        <w:lang w:val="pt-PT" w:eastAsia="en-US" w:bidi="ar-SA"/>
      </w:rPr>
    </w:lvl>
    <w:lvl w:ilvl="7" w:tplc="817A9B04">
      <w:numFmt w:val="bullet"/>
      <w:lvlText w:val="•"/>
      <w:lvlJc w:val="left"/>
      <w:pPr>
        <w:ind w:left="9150" w:hanging="221"/>
      </w:pPr>
      <w:rPr>
        <w:rFonts w:hint="default"/>
        <w:lang w:val="pt-PT" w:eastAsia="en-US" w:bidi="ar-SA"/>
      </w:rPr>
    </w:lvl>
    <w:lvl w:ilvl="8" w:tplc="9746CB8A">
      <w:numFmt w:val="bullet"/>
      <w:lvlText w:val="•"/>
      <w:lvlJc w:val="left"/>
      <w:pPr>
        <w:ind w:left="10412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67917E74"/>
    <w:multiLevelType w:val="hybridMultilevel"/>
    <w:tmpl w:val="0332E830"/>
    <w:lvl w:ilvl="0" w:tplc="3C641630">
      <w:numFmt w:val="bullet"/>
      <w:lvlText w:val="-"/>
      <w:lvlJc w:val="left"/>
      <w:pPr>
        <w:ind w:left="108" w:hanging="135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7AEE9C6A">
      <w:numFmt w:val="bullet"/>
      <w:lvlText w:val="•"/>
      <w:lvlJc w:val="left"/>
      <w:pPr>
        <w:ind w:left="1383" w:hanging="135"/>
      </w:pPr>
      <w:rPr>
        <w:rFonts w:hint="default"/>
        <w:lang w:val="pt-PT" w:eastAsia="en-US" w:bidi="ar-SA"/>
      </w:rPr>
    </w:lvl>
    <w:lvl w:ilvl="2" w:tplc="1792BDC8">
      <w:numFmt w:val="bullet"/>
      <w:lvlText w:val="•"/>
      <w:lvlJc w:val="left"/>
      <w:pPr>
        <w:ind w:left="2667" w:hanging="135"/>
      </w:pPr>
      <w:rPr>
        <w:rFonts w:hint="default"/>
        <w:lang w:val="pt-PT" w:eastAsia="en-US" w:bidi="ar-SA"/>
      </w:rPr>
    </w:lvl>
    <w:lvl w:ilvl="3" w:tplc="2006DB00">
      <w:numFmt w:val="bullet"/>
      <w:lvlText w:val="•"/>
      <w:lvlJc w:val="left"/>
      <w:pPr>
        <w:ind w:left="3950" w:hanging="135"/>
      </w:pPr>
      <w:rPr>
        <w:rFonts w:hint="default"/>
        <w:lang w:val="pt-PT" w:eastAsia="en-US" w:bidi="ar-SA"/>
      </w:rPr>
    </w:lvl>
    <w:lvl w:ilvl="4" w:tplc="3F168BD8">
      <w:numFmt w:val="bullet"/>
      <w:lvlText w:val="•"/>
      <w:lvlJc w:val="left"/>
      <w:pPr>
        <w:ind w:left="5234" w:hanging="135"/>
      </w:pPr>
      <w:rPr>
        <w:rFonts w:hint="default"/>
        <w:lang w:val="pt-PT" w:eastAsia="en-US" w:bidi="ar-SA"/>
      </w:rPr>
    </w:lvl>
    <w:lvl w:ilvl="5" w:tplc="5A8C35C4">
      <w:numFmt w:val="bullet"/>
      <w:lvlText w:val="•"/>
      <w:lvlJc w:val="left"/>
      <w:pPr>
        <w:ind w:left="6517" w:hanging="135"/>
      </w:pPr>
      <w:rPr>
        <w:rFonts w:hint="default"/>
        <w:lang w:val="pt-PT" w:eastAsia="en-US" w:bidi="ar-SA"/>
      </w:rPr>
    </w:lvl>
    <w:lvl w:ilvl="6" w:tplc="0C9871A8">
      <w:numFmt w:val="bullet"/>
      <w:lvlText w:val="•"/>
      <w:lvlJc w:val="left"/>
      <w:pPr>
        <w:ind w:left="7801" w:hanging="135"/>
      </w:pPr>
      <w:rPr>
        <w:rFonts w:hint="default"/>
        <w:lang w:val="pt-PT" w:eastAsia="en-US" w:bidi="ar-SA"/>
      </w:rPr>
    </w:lvl>
    <w:lvl w:ilvl="7" w:tplc="96688572">
      <w:numFmt w:val="bullet"/>
      <w:lvlText w:val="•"/>
      <w:lvlJc w:val="left"/>
      <w:pPr>
        <w:ind w:left="9084" w:hanging="135"/>
      </w:pPr>
      <w:rPr>
        <w:rFonts w:hint="default"/>
        <w:lang w:val="pt-PT" w:eastAsia="en-US" w:bidi="ar-SA"/>
      </w:rPr>
    </w:lvl>
    <w:lvl w:ilvl="8" w:tplc="D5CEEF96">
      <w:numFmt w:val="bullet"/>
      <w:lvlText w:val="•"/>
      <w:lvlJc w:val="left"/>
      <w:pPr>
        <w:ind w:left="10368" w:hanging="13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8"/>
    <w:rsid w:val="00360C18"/>
    <w:rsid w:val="004A27B3"/>
    <w:rsid w:val="004A2CB7"/>
    <w:rsid w:val="007A0FAB"/>
    <w:rsid w:val="00B46461"/>
    <w:rsid w:val="00BF2E38"/>
    <w:rsid w:val="00D0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1E14-7FD4-476C-A6D1-D399FA36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Arial Black" w:eastAsia="Arial Black" w:hAnsi="Arial Black" w:cs="Arial Black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PQV AÇÕES</vt:lpstr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PQV AÇÕES</dc:title>
  <dc:creator>SUZANA N. HAMANN</dc:creator>
  <cp:lastModifiedBy>Usuario</cp:lastModifiedBy>
  <cp:revision>5</cp:revision>
  <dcterms:created xsi:type="dcterms:W3CDTF">2022-06-28T11:23:00Z</dcterms:created>
  <dcterms:modified xsi:type="dcterms:W3CDTF">2022-10-06T16:39:00Z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